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36"/>
          <w:szCs w:val="36"/>
          <w:highlight w:val="none"/>
          <w:lang w:val="en-US" w:eastAsia="zh-CN"/>
        </w:rPr>
      </w:pPr>
      <w:r>
        <w:rPr>
          <w:rFonts w:hint="eastAsia" w:ascii="宋体" w:hAnsi="宋体" w:cs="宋体"/>
          <w:b/>
          <w:color w:val="auto"/>
          <w:sz w:val="36"/>
          <w:szCs w:val="36"/>
          <w:highlight w:val="none"/>
          <w:lang w:eastAsia="zh-CN"/>
        </w:rPr>
        <w:t>桐城师范高等专科学校202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lang w:eastAsia="zh-CN"/>
        </w:rPr>
        <w:t>-202</w:t>
      </w:r>
      <w:r>
        <w:rPr>
          <w:rFonts w:hint="eastAsia" w:ascii="宋体" w:hAnsi="宋体" w:cs="宋体"/>
          <w:b/>
          <w:color w:val="auto"/>
          <w:sz w:val="36"/>
          <w:szCs w:val="36"/>
          <w:highlight w:val="none"/>
          <w:lang w:val="en-US" w:eastAsia="zh-CN"/>
        </w:rPr>
        <w:t>5</w:t>
      </w:r>
      <w:r>
        <w:rPr>
          <w:rFonts w:hint="eastAsia" w:ascii="宋体" w:hAnsi="宋体" w:cs="宋体"/>
          <w:b/>
          <w:color w:val="auto"/>
          <w:sz w:val="36"/>
          <w:szCs w:val="36"/>
          <w:highlight w:val="none"/>
          <w:lang w:eastAsia="zh-CN"/>
        </w:rPr>
        <w:t>年度</w:t>
      </w:r>
      <w:r>
        <w:rPr>
          <w:rFonts w:hint="eastAsia" w:ascii="宋体" w:hAnsi="宋体" w:cs="宋体"/>
          <w:b/>
          <w:color w:val="auto"/>
          <w:sz w:val="36"/>
          <w:szCs w:val="36"/>
          <w:highlight w:val="none"/>
          <w:lang w:val="en-US" w:eastAsia="zh-CN"/>
        </w:rPr>
        <w:t>水暖</w:t>
      </w:r>
      <w:r>
        <w:rPr>
          <w:rFonts w:hint="eastAsia" w:ascii="宋体" w:hAnsi="宋体" w:cs="宋体"/>
          <w:b/>
          <w:color w:val="auto"/>
          <w:sz w:val="36"/>
          <w:szCs w:val="36"/>
          <w:highlight w:val="none"/>
          <w:lang w:eastAsia="zh-CN"/>
        </w:rPr>
        <w:t>维修</w:t>
      </w:r>
      <w:r>
        <w:rPr>
          <w:rFonts w:hint="eastAsia" w:ascii="宋体" w:hAnsi="宋体" w:cs="宋体"/>
          <w:b/>
          <w:color w:val="auto"/>
          <w:sz w:val="36"/>
          <w:szCs w:val="36"/>
          <w:highlight w:val="none"/>
          <w:lang w:val="en-US" w:eastAsia="zh-CN"/>
        </w:rPr>
        <w:t>耗材</w:t>
      </w:r>
    </w:p>
    <w:p>
      <w:pPr>
        <w:spacing w:line="360" w:lineRule="auto"/>
        <w:jc w:val="center"/>
        <w:rPr>
          <w:rFonts w:hint="default"/>
          <w:color w:val="auto"/>
          <w:highlight w:val="none"/>
          <w:lang w:val="en-US"/>
        </w:rPr>
      </w:pPr>
      <w:r>
        <w:rPr>
          <w:rFonts w:hint="eastAsia" w:ascii="宋体" w:hAnsi="宋体" w:cs="宋体"/>
          <w:b/>
          <w:color w:val="auto"/>
          <w:sz w:val="36"/>
          <w:szCs w:val="36"/>
          <w:highlight w:val="none"/>
          <w:lang w:eastAsia="zh-CN"/>
        </w:rPr>
        <w:t>采购</w:t>
      </w:r>
      <w:r>
        <w:rPr>
          <w:rFonts w:hint="eastAsia" w:ascii="宋体" w:hAnsi="宋体" w:cs="宋体"/>
          <w:b/>
          <w:color w:val="auto"/>
          <w:sz w:val="36"/>
          <w:szCs w:val="36"/>
          <w:highlight w:val="none"/>
          <w:lang w:val="en-US" w:eastAsia="zh-CN"/>
        </w:rPr>
        <w:t>项目(三次)</w:t>
      </w:r>
    </w:p>
    <w:p>
      <w:pPr>
        <w:spacing w:line="480" w:lineRule="exact"/>
        <w:rPr>
          <w:rFonts w:ascii="宋体"/>
          <w:color w:val="auto"/>
          <w:sz w:val="44"/>
          <w:szCs w:val="44"/>
          <w:highlight w:val="none"/>
        </w:rPr>
      </w:pPr>
    </w:p>
    <w:p>
      <w:pPr>
        <w:pStyle w:val="2"/>
      </w:pPr>
    </w:p>
    <w:p>
      <w:pPr>
        <w:pStyle w:val="76"/>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w:t>
      </w:r>
      <w:r>
        <w:rPr>
          <w:rFonts w:hint="eastAsia" w:ascii="宋体" w:hAnsi="宋体" w:cs="宋体"/>
          <w:b/>
          <w:bCs/>
          <w:color w:val="auto"/>
          <w:sz w:val="28"/>
          <w:szCs w:val="28"/>
          <w:highlight w:val="none"/>
          <w:lang w:val="en-US" w:eastAsia="zh-CN"/>
        </w:rPr>
        <w:t>24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005</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四川柯锐工程项目管理有限公司</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4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76"/>
        <w:rPr>
          <w:color w:val="auto"/>
          <w:highlight w:val="none"/>
          <w:lang w:val="zh-CN"/>
        </w:rPr>
      </w:pPr>
    </w:p>
    <w:p>
      <w:pPr>
        <w:pStyle w:val="42"/>
        <w:tabs>
          <w:tab w:val="right" w:leader="dot" w:pos="9070"/>
        </w:tabs>
        <w:spacing w:line="360" w:lineRule="auto"/>
        <w:rPr>
          <w:color w:val="auto"/>
          <w:highlight w:val="none"/>
        </w:rPr>
      </w:pPr>
      <w:bookmarkStart w:id="0" w:name="_Toc54941328"/>
      <w:bookmarkStart w:id="1" w:name="_Toc21464"/>
      <w:bookmarkStart w:id="2" w:name="_Toc23467"/>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p>
    <w:p>
      <w:pPr>
        <w:jc w:val="center"/>
        <w:rPr>
          <w:rFonts w:ascii="华文中宋" w:hAnsi="华文中宋" w:eastAsia="华文中宋"/>
          <w:b w:val="0"/>
          <w:bCs w:val="0"/>
          <w:color w:val="auto"/>
          <w:kern w:val="44"/>
          <w:sz w:val="32"/>
          <w:szCs w:val="32"/>
          <w:highlight w:val="none"/>
        </w:rPr>
      </w:pPr>
      <w:bookmarkStart w:id="5" w:name="_Toc28359011"/>
      <w:bookmarkStart w:id="6" w:name="_Toc35393797"/>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810" w:firstLineChars="300"/>
              <w:rPr>
                <w:color w:val="auto"/>
                <w:highlight w:val="none"/>
              </w:rPr>
            </w:pPr>
            <w:r>
              <w:rPr>
                <w:rFonts w:hint="eastAsia" w:ascii="仿宋" w:hAnsi="仿宋" w:eastAsia="仿宋" w:cs="仿宋"/>
                <w:color w:val="333333"/>
                <w:kern w:val="0"/>
                <w:sz w:val="27"/>
                <w:szCs w:val="27"/>
                <w:u w:val="single"/>
                <w:lang w:val="en-US" w:eastAsia="zh-CN" w:bidi="ar"/>
              </w:rPr>
              <w:t> 桐城师范高等专科学校2024-2025年度水暖维修耗材采购项目（三次）</w:t>
            </w:r>
            <w:r>
              <w:rPr>
                <w:rFonts w:hint="eastAsia" w:ascii="仿宋" w:hAnsi="仿宋" w:eastAsia="仿宋" w:cs="仿宋"/>
                <w:color w:val="333333"/>
                <w:kern w:val="0"/>
                <w:sz w:val="27"/>
                <w:szCs w:val="27"/>
                <w:lang w:val="en-US" w:eastAsia="zh-CN" w:bidi="ar"/>
              </w:rPr>
              <w:t>的潜在供应商应在桐城师范高等专科学校官网获取采购文件，并于2024年4月22日9时00分（北京时间）前提交响应文件。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28359012"/>
      <w:bookmarkStart w:id="8" w:name="_Toc35393629"/>
      <w:bookmarkStart w:id="9" w:name="_Toc28359089"/>
      <w:bookmarkStart w:id="10" w:name="_Toc35393798"/>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005</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r>
        <w:rPr>
          <w:rFonts w:hint="eastAsia" w:ascii="仿宋" w:hAnsi="仿宋" w:eastAsia="仿宋" w:cs="Times New Roman"/>
          <w:color w:val="auto"/>
          <w:sz w:val="28"/>
          <w:szCs w:val="28"/>
          <w:highlight w:val="none"/>
          <w:lang w:val="en-US" w:eastAsia="zh-CN"/>
        </w:rPr>
        <w:t>桐城师范高等专科学校2024-2025年度水暖维修耗材采购（三次）</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8.111万元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8.111万元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val="en-US" w:eastAsia="zh-CN"/>
        </w:rPr>
        <w:t>桐城师范高等专科学校2024-2025年度水暖维修耗材采购，</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olor w:val="auto"/>
          <w:sz w:val="28"/>
          <w:szCs w:val="28"/>
          <w:highlight w:val="none"/>
          <w:lang w:val="en-US" w:eastAsia="zh-CN"/>
        </w:rPr>
        <w:t>1年（成交</w:t>
      </w:r>
      <w:r>
        <w:rPr>
          <w:rFonts w:hint="eastAsia" w:ascii="仿宋" w:hAnsi="仿宋" w:eastAsia="仿宋"/>
          <w:color w:val="auto"/>
          <w:sz w:val="28"/>
          <w:szCs w:val="28"/>
          <w:highlight w:val="none"/>
        </w:rPr>
        <w:t>供货商在接到学校送货通知后，48小时内响应学校供货需求。如遇到抢修等特殊情况，必须及时送货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提供的维修材料必须质保6个月，在质保期内损坏的，</w:t>
      </w:r>
      <w:r>
        <w:rPr>
          <w:rFonts w:hint="eastAsia" w:ascii="仿宋" w:hAnsi="仿宋" w:eastAsia="仿宋"/>
          <w:color w:val="auto"/>
          <w:sz w:val="28"/>
          <w:szCs w:val="28"/>
          <w:highlight w:val="none"/>
          <w:lang w:val="en-US" w:eastAsia="zh-CN"/>
        </w:rPr>
        <w:t>成交</w:t>
      </w:r>
      <w:r>
        <w:rPr>
          <w:rFonts w:hint="eastAsia" w:ascii="仿宋" w:hAnsi="仿宋" w:eastAsia="仿宋"/>
          <w:color w:val="auto"/>
          <w:sz w:val="28"/>
          <w:szCs w:val="28"/>
          <w:highlight w:val="none"/>
        </w:rPr>
        <w:t>供货商必须无偿更换</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rPr>
          <w:rFonts w:ascii="黑体" w:hAnsi="黑体" w:eastAsia="黑体" w:cs="宋体"/>
          <w:bCs/>
          <w:color w:val="auto"/>
          <w:sz w:val="28"/>
          <w:szCs w:val="28"/>
          <w:highlight w:val="none"/>
        </w:rPr>
      </w:pPr>
      <w:bookmarkStart w:id="11" w:name="_Toc35393630"/>
      <w:bookmarkStart w:id="12" w:name="_Toc28359013"/>
      <w:bookmarkStart w:id="13" w:name="_Toc28359090"/>
      <w:bookmarkStart w:id="14" w:name="_Toc35393799"/>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91"/>
      <w:bookmarkStart w:id="16" w:name="_Toc28359014"/>
      <w:bookmarkStart w:id="17" w:name="_Toc35393800"/>
      <w:bookmarkStart w:id="18" w:name="_Toc35393631"/>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.本项目不接受联合体投标。</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22</w:t>
      </w:r>
      <w:r>
        <w:rPr>
          <w:rFonts w:hint="eastAsia" w:ascii="仿宋" w:hAnsi="仿宋" w:eastAsia="仿宋" w:cs="宋体"/>
          <w:color w:val="auto"/>
          <w:sz w:val="28"/>
          <w:szCs w:val="28"/>
          <w:highlight w:val="none"/>
        </w:rPr>
        <w:t>日9时00分前（北京时间）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35393801"/>
      <w:bookmarkStart w:id="20" w:name="_Toc35393632"/>
      <w:bookmarkStart w:id="21" w:name="_Toc28359015"/>
      <w:bookmarkStart w:id="22" w:name="_Toc28359092"/>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35393802"/>
      <w:bookmarkStart w:id="24" w:name="_Toc28359093"/>
      <w:bookmarkStart w:id="25" w:name="_Toc35393633"/>
      <w:bookmarkStart w:id="26" w:name="_Toc28359016"/>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22</w:t>
      </w:r>
      <w:r>
        <w:rPr>
          <w:rFonts w:hint="eastAsia" w:ascii="仿宋" w:hAnsi="仿宋" w:eastAsia="仿宋" w:cs="仿宋"/>
          <w:b w:val="0"/>
          <w:bCs/>
          <w:color w:val="auto"/>
          <w:sz w:val="28"/>
          <w:szCs w:val="28"/>
          <w:highlight w:val="none"/>
        </w:rPr>
        <w:t>日9时00分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35393634"/>
      <w:bookmarkStart w:id="28" w:name="_Toc35393803"/>
      <w:bookmarkStart w:id="29" w:name="_Toc28359094"/>
      <w:bookmarkStart w:id="30" w:name="_Toc28359017"/>
      <w:r>
        <w:rPr>
          <w:rFonts w:hint="eastAsia" w:ascii="仿宋" w:hAnsi="仿宋" w:eastAsia="仿宋"/>
          <w:color w:val="auto"/>
          <w:sz w:val="28"/>
          <w:szCs w:val="28"/>
          <w:highlight w:val="none"/>
          <w:lang w:val="en-US" w:eastAsia="zh-CN"/>
        </w:rPr>
        <w:t>时间：2024年4月22日9时00分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635"/>
      <w:bookmarkStart w:id="32" w:name="_Toc35393804"/>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名称：四川柯锐工程项目管理有限公司</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地址：桐城市玉雕文化产业园8幢108-109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联系人：程工          联系方式：0556-6029989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26069"/>
      <w:bookmarkStart w:id="34" w:name="_Toc11266"/>
      <w:bookmarkStart w:id="35" w:name="_Toc54941329"/>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54941330"/>
      <w:bookmarkStart w:id="37" w:name="_Toc439316871"/>
      <w:bookmarkStart w:id="38" w:name="_Toc17862"/>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10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7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7207"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7207"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default" w:ascii="宋体" w:eastAsia="宋体" w:cs="宋体"/>
                <w:color w:val="auto"/>
                <w:kern w:val="0"/>
                <w:szCs w:val="21"/>
                <w:highlight w:val="none"/>
                <w:lang w:val="en-US" w:eastAsia="zh-CN"/>
              </w:rPr>
              <w:t>四川柯锐工程项目管理有限公司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720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720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lang w:val="en-US" w:eastAsia="zh-CN"/>
              </w:rPr>
              <w:t>成交服务费（元）</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default"/>
                <w:color w:val="auto"/>
                <w:highlight w:val="none"/>
                <w:lang w:val="en-US" w:eastAsia="zh-CN"/>
              </w:rPr>
            </w:pPr>
            <w:r>
              <w:rPr>
                <w:rFonts w:hint="eastAsia" w:ascii="宋体" w:hAnsi="宋体" w:cs="宋体"/>
                <w:color w:val="auto"/>
                <w:highlight w:val="none"/>
                <w:lang w:val="en-US" w:eastAsia="zh-CN"/>
              </w:rPr>
              <w:t>（3）成交</w:t>
            </w:r>
            <w:r>
              <w:rPr>
                <w:rFonts w:hint="eastAsia" w:ascii="宋体" w:hAnsi="宋体" w:cs="宋体"/>
                <w:color w:val="auto"/>
                <w:highlight w:val="none"/>
              </w:rPr>
              <w:t>人应在收到缴费通知后三日内按</w:t>
            </w:r>
            <w:r>
              <w:rPr>
                <w:rFonts w:hint="eastAsia" w:ascii="宋体" w:hAnsi="宋体" w:cs="宋体"/>
                <w:color w:val="auto"/>
                <w:highlight w:val="none"/>
                <w:lang w:val="en-US" w:eastAsia="zh-CN"/>
              </w:rPr>
              <w:t>谈判</w:t>
            </w:r>
            <w:r>
              <w:rPr>
                <w:rFonts w:hint="eastAsia" w:ascii="宋体" w:hAnsi="宋体" w:cs="宋体"/>
                <w:color w:val="auto"/>
                <w:highlight w:val="none"/>
              </w:rPr>
              <w:t>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2521"/>
      <w:bookmarkStart w:id="41" w:name="_Toc5494133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15055"/>
      <w:bookmarkStart w:id="43" w:name="_Toc21078"/>
      <w:bookmarkStart w:id="44" w:name="_Toc439316873"/>
      <w:bookmarkStart w:id="45" w:name="_Toc10523"/>
      <w:bookmarkStart w:id="46" w:name="_Toc25270"/>
      <w:bookmarkStart w:id="47" w:name="_Toc7325"/>
      <w:bookmarkStart w:id="48" w:name="_Toc439316919"/>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27113"/>
      <w:bookmarkStart w:id="50" w:name="_Toc8228"/>
      <w:bookmarkStart w:id="51" w:name="_Toc439316874"/>
      <w:bookmarkStart w:id="52" w:name="_Toc1704"/>
      <w:bookmarkStart w:id="53" w:name="_Toc10933"/>
      <w:bookmarkStart w:id="54" w:name="_Toc24643"/>
      <w:bookmarkStart w:id="55" w:name="_Toc439316920"/>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875"/>
      <w:bookmarkStart w:id="57" w:name="_Toc439316921"/>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公告</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我校的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476584425"/>
      <w:bookmarkStart w:id="62" w:name="_Toc54941336"/>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54941337"/>
      <w:bookmarkStart w:id="64" w:name="_Toc476584426"/>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37、备注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rPr>
          <w:rFonts w:hint="eastAsia"/>
          <w:sz w:val="28"/>
          <w:szCs w:val="28"/>
          <w:lang w:eastAsia="zh-CN"/>
        </w:rPr>
      </w:pPr>
      <w:bookmarkStart w:id="66" w:name="_Toc16371"/>
      <w:r>
        <w:rPr>
          <w:rFonts w:hint="eastAsia"/>
          <w:b/>
          <w:bCs/>
          <w:sz w:val="28"/>
          <w:szCs w:val="28"/>
        </w:rPr>
        <w:t>服务需求</w:t>
      </w:r>
      <w:r>
        <w:rPr>
          <w:rFonts w:hint="eastAsia"/>
          <w:sz w:val="28"/>
          <w:szCs w:val="28"/>
          <w:lang w:eastAsia="zh-CN"/>
        </w:rPr>
        <w:t>：</w:t>
      </w:r>
    </w:p>
    <w:p>
      <w:pPr>
        <w:pStyle w:val="416"/>
        <w:numPr>
          <w:ilvl w:val="0"/>
          <w:numId w:val="6"/>
        </w:numPr>
        <w:ind w:firstLineChars="0"/>
        <w:rPr>
          <w:sz w:val="28"/>
          <w:szCs w:val="28"/>
        </w:rPr>
      </w:pPr>
      <w:r>
        <w:rPr>
          <w:rFonts w:hint="eastAsia"/>
          <w:sz w:val="28"/>
          <w:szCs w:val="28"/>
        </w:rPr>
        <w:t>维修材料，按需分批次送货，并按实结算。</w:t>
      </w:r>
    </w:p>
    <w:p>
      <w:pPr>
        <w:pStyle w:val="416"/>
        <w:numPr>
          <w:ilvl w:val="0"/>
          <w:numId w:val="6"/>
        </w:numPr>
        <w:ind w:firstLineChars="0"/>
        <w:rPr>
          <w:sz w:val="28"/>
          <w:szCs w:val="28"/>
        </w:rPr>
      </w:pPr>
      <w:r>
        <w:rPr>
          <w:rFonts w:hint="eastAsia"/>
          <w:sz w:val="28"/>
          <w:szCs w:val="28"/>
        </w:rPr>
        <w:t>要求供货商在接到学校送货通知后，48小时内响应学校供货需求。如遇到抢修等特殊情况，必须及时送货。</w:t>
      </w:r>
    </w:p>
    <w:p>
      <w:pPr>
        <w:pStyle w:val="416"/>
        <w:numPr>
          <w:ilvl w:val="0"/>
          <w:numId w:val="6"/>
        </w:numPr>
        <w:ind w:firstLineChars="0"/>
        <w:rPr>
          <w:sz w:val="28"/>
          <w:szCs w:val="28"/>
        </w:rPr>
      </w:pPr>
      <w:r>
        <w:rPr>
          <w:rFonts w:hint="eastAsia"/>
          <w:sz w:val="28"/>
          <w:szCs w:val="28"/>
        </w:rPr>
        <w:t>供货商所提供的维修材料必须质保6个月，在质保期内损坏的，供货商必须无偿更换。</w:t>
      </w:r>
    </w:p>
    <w:p>
      <w:pPr>
        <w:jc w:val="center"/>
        <w:rPr>
          <w:rFonts w:hint="eastAsia"/>
          <w:b/>
          <w:sz w:val="30"/>
          <w:szCs w:val="30"/>
          <w:lang w:val="en-US" w:eastAsia="zh-CN"/>
        </w:rPr>
      </w:pPr>
    </w:p>
    <w:p>
      <w:pPr>
        <w:jc w:val="both"/>
        <w:rPr>
          <w:rFonts w:hint="default"/>
          <w:b/>
          <w:sz w:val="30"/>
          <w:szCs w:val="30"/>
          <w:lang w:val="en-US" w:eastAsia="zh-CN"/>
        </w:rPr>
      </w:pPr>
    </w:p>
    <w:p>
      <w:pPr>
        <w:jc w:val="both"/>
        <w:rPr>
          <w:rFonts w:hint="eastAsia"/>
          <w:b/>
          <w:sz w:val="30"/>
          <w:szCs w:val="30"/>
          <w:lang w:val="en-US" w:eastAsia="zh-CN"/>
        </w:rPr>
      </w:pPr>
      <w:r>
        <w:rPr>
          <w:rFonts w:hint="eastAsia"/>
          <w:b/>
          <w:sz w:val="30"/>
          <w:szCs w:val="30"/>
          <w:lang w:val="en-US" w:eastAsia="zh-CN"/>
        </w:rPr>
        <w:t>采购清单如下：</w:t>
      </w: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default"/>
          <w:b/>
          <w:sz w:val="30"/>
          <w:szCs w:val="30"/>
          <w:lang w:val="en-US" w:eastAsia="zh-CN"/>
        </w:rPr>
      </w:pPr>
    </w:p>
    <w:tbl>
      <w:tblPr>
        <w:tblStyle w:val="62"/>
        <w:tblpPr w:leftFromText="180" w:rightFromText="180" w:vertAnchor="page" w:horzAnchor="page" w:tblpX="836" w:tblpY="1699"/>
        <w:tblW w:w="10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550"/>
        <w:gridCol w:w="4287"/>
        <w:gridCol w:w="675"/>
        <w:gridCol w:w="775"/>
        <w:gridCol w:w="738"/>
        <w:gridCol w:w="81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70" w:type="dxa"/>
            <w:noWrap w:val="0"/>
            <w:vAlign w:val="top"/>
          </w:tcPr>
          <w:p>
            <w:pPr>
              <w:jc w:val="center"/>
              <w:rPr>
                <w:b/>
                <w:bCs/>
              </w:rPr>
            </w:pPr>
            <w:r>
              <w:rPr>
                <w:rFonts w:hint="eastAsia"/>
                <w:b/>
                <w:bCs/>
              </w:rPr>
              <w:t>序号</w:t>
            </w:r>
          </w:p>
        </w:tc>
        <w:tc>
          <w:tcPr>
            <w:tcW w:w="1550" w:type="dxa"/>
            <w:noWrap w:val="0"/>
            <w:vAlign w:val="top"/>
          </w:tcPr>
          <w:p>
            <w:pPr>
              <w:jc w:val="center"/>
              <w:rPr>
                <w:b/>
                <w:bCs/>
              </w:rPr>
            </w:pPr>
            <w:r>
              <w:rPr>
                <w:rFonts w:hint="eastAsia" w:ascii="Calibri" w:hAnsi="Calibri" w:eastAsia="宋体" w:cs="Times New Roman"/>
                <w:b/>
                <w:bCs/>
                <w:lang w:eastAsia="zh-CN"/>
              </w:rPr>
              <w:t>品名</w:t>
            </w:r>
          </w:p>
        </w:tc>
        <w:tc>
          <w:tcPr>
            <w:tcW w:w="4287" w:type="dxa"/>
            <w:noWrap w:val="0"/>
            <w:vAlign w:val="top"/>
          </w:tcPr>
          <w:p>
            <w:pPr>
              <w:jc w:val="center"/>
              <w:rPr>
                <w:b/>
                <w:bCs/>
              </w:rPr>
            </w:pPr>
            <w:r>
              <w:rPr>
                <w:rFonts w:hint="eastAsia"/>
                <w:b/>
                <w:bCs/>
              </w:rPr>
              <w:t>型号/规格/要求</w:t>
            </w:r>
          </w:p>
        </w:tc>
        <w:tc>
          <w:tcPr>
            <w:tcW w:w="675" w:type="dxa"/>
            <w:noWrap w:val="0"/>
            <w:vAlign w:val="top"/>
          </w:tcPr>
          <w:p>
            <w:pPr>
              <w:jc w:val="center"/>
              <w:rPr>
                <w:b/>
                <w:bCs/>
              </w:rPr>
            </w:pPr>
            <w:r>
              <w:rPr>
                <w:rFonts w:hint="eastAsia"/>
                <w:b/>
                <w:bCs/>
              </w:rPr>
              <w:t>单位</w:t>
            </w:r>
          </w:p>
        </w:tc>
        <w:tc>
          <w:tcPr>
            <w:tcW w:w="775" w:type="dxa"/>
            <w:noWrap w:val="0"/>
            <w:vAlign w:val="top"/>
          </w:tcPr>
          <w:p>
            <w:pPr>
              <w:jc w:val="center"/>
              <w:rPr>
                <w:b/>
                <w:bCs/>
              </w:rPr>
            </w:pPr>
            <w:r>
              <w:rPr>
                <w:rFonts w:hint="eastAsia"/>
                <w:b/>
                <w:bCs/>
              </w:rPr>
              <w:t>数量</w:t>
            </w:r>
          </w:p>
        </w:tc>
        <w:tc>
          <w:tcPr>
            <w:tcW w:w="738" w:type="dxa"/>
            <w:noWrap w:val="0"/>
            <w:vAlign w:val="top"/>
          </w:tcPr>
          <w:p>
            <w:pPr>
              <w:jc w:val="center"/>
              <w:rPr>
                <w:b/>
                <w:bCs/>
              </w:rPr>
            </w:pPr>
            <w:r>
              <w:rPr>
                <w:rFonts w:hint="eastAsia"/>
                <w:b/>
                <w:bCs/>
              </w:rPr>
              <w:t>单价</w:t>
            </w:r>
          </w:p>
        </w:tc>
        <w:tc>
          <w:tcPr>
            <w:tcW w:w="819" w:type="dxa"/>
            <w:noWrap w:val="0"/>
            <w:vAlign w:val="top"/>
          </w:tcPr>
          <w:p>
            <w:pPr>
              <w:jc w:val="center"/>
              <w:rPr>
                <w:rFonts w:hint="default" w:eastAsia="宋体"/>
                <w:b/>
                <w:bCs/>
                <w:lang w:val="en-US" w:eastAsia="zh-CN"/>
              </w:rPr>
            </w:pPr>
            <w:r>
              <w:rPr>
                <w:rFonts w:hint="eastAsia"/>
                <w:b/>
                <w:bCs/>
                <w:lang w:val="en-US" w:eastAsia="zh-CN"/>
              </w:rPr>
              <w:t>总价</w:t>
            </w:r>
          </w:p>
        </w:tc>
        <w:tc>
          <w:tcPr>
            <w:tcW w:w="1187" w:type="dxa"/>
            <w:noWrap w:val="0"/>
            <w:vAlign w:val="top"/>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1</w:t>
            </w:r>
          </w:p>
        </w:tc>
        <w:tc>
          <w:tcPr>
            <w:tcW w:w="1550" w:type="dxa"/>
            <w:noWrap w:val="0"/>
            <w:vAlign w:val="top"/>
          </w:tcPr>
          <w:p>
            <w:pPr>
              <w:jc w:val="center"/>
            </w:pPr>
            <w:r>
              <w:rPr>
                <w:rFonts w:hint="eastAsia"/>
              </w:rPr>
              <w:t>台盆单口龙头</w:t>
            </w:r>
          </w:p>
        </w:tc>
        <w:tc>
          <w:tcPr>
            <w:tcW w:w="4287" w:type="dxa"/>
            <w:noWrap w:val="0"/>
            <w:vAlign w:val="top"/>
          </w:tcPr>
          <w:p>
            <w:pPr>
              <w:jc w:val="center"/>
            </w:pPr>
            <w:r>
              <w:rPr>
                <w:rFonts w:hint="eastAsia"/>
              </w:rPr>
              <w:t>15（铜、高度1cm）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rPr>
                <w:rFonts w:hint="default" w:eastAsia="宋体"/>
                <w:lang w:val="en-US" w:eastAsia="zh-CN"/>
              </w:rP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0" w:type="dxa"/>
            <w:noWrap w:val="0"/>
            <w:vAlign w:val="top"/>
          </w:tcPr>
          <w:p>
            <w:pPr>
              <w:jc w:val="center"/>
            </w:pPr>
            <w:r>
              <w:rPr>
                <w:rFonts w:hint="eastAsia"/>
              </w:rPr>
              <w:t>2</w:t>
            </w:r>
          </w:p>
        </w:tc>
        <w:tc>
          <w:tcPr>
            <w:tcW w:w="1550" w:type="dxa"/>
            <w:noWrap w:val="0"/>
            <w:vAlign w:val="top"/>
          </w:tcPr>
          <w:p>
            <w:pPr>
              <w:jc w:val="center"/>
            </w:pPr>
            <w:r>
              <w:rPr>
                <w:rFonts w:hint="eastAsia"/>
              </w:rPr>
              <w:t>三角阀</w:t>
            </w:r>
          </w:p>
        </w:tc>
        <w:tc>
          <w:tcPr>
            <w:tcW w:w="4287" w:type="dxa"/>
            <w:noWrap w:val="0"/>
            <w:vAlign w:val="top"/>
          </w:tcPr>
          <w:p>
            <w:pPr>
              <w:jc w:val="center"/>
            </w:pPr>
            <w:r>
              <w:rPr>
                <w:rFonts w:hint="eastAsia"/>
              </w:rPr>
              <w:t>15#铜</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rPr>
              <w:t>40cm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0" w:type="dxa"/>
            <w:noWrap w:val="0"/>
            <w:vAlign w:val="top"/>
          </w:tcPr>
          <w:p>
            <w:pPr>
              <w:jc w:val="center"/>
            </w:pPr>
            <w:r>
              <w:rPr>
                <w:rFonts w:hint="eastAsia"/>
              </w:rPr>
              <w:t>4</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20#（4*20*2.8）</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0" w:type="dxa"/>
            <w:noWrap w:val="0"/>
            <w:vAlign w:val="top"/>
          </w:tcPr>
          <w:p>
            <w:pPr>
              <w:jc w:val="center"/>
            </w:pPr>
            <w:r>
              <w:rPr>
                <w:rFonts w:hint="eastAsia"/>
              </w:rPr>
              <w:t>5</w:t>
            </w:r>
          </w:p>
        </w:tc>
        <w:tc>
          <w:tcPr>
            <w:tcW w:w="1550" w:type="dxa"/>
            <w:noWrap w:val="0"/>
            <w:vAlign w:val="top"/>
          </w:tcPr>
          <w:p>
            <w:pPr>
              <w:jc w:val="center"/>
            </w:pPr>
            <w:r>
              <w:t>P</w:t>
            </w:r>
            <w:r>
              <w:rPr>
                <w:rFonts w:hint="eastAsia"/>
              </w:rPr>
              <w:t>pr铜闸阀</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0" w:type="dxa"/>
            <w:noWrap w:val="0"/>
            <w:vAlign w:val="top"/>
          </w:tcPr>
          <w:p>
            <w:pPr>
              <w:jc w:val="center"/>
            </w:pPr>
            <w:r>
              <w:rPr>
                <w:rFonts w:hint="eastAsia"/>
              </w:rPr>
              <w:t>6</w:t>
            </w:r>
          </w:p>
        </w:tc>
        <w:tc>
          <w:tcPr>
            <w:tcW w:w="1550" w:type="dxa"/>
            <w:noWrap w:val="0"/>
            <w:vAlign w:val="top"/>
          </w:tcPr>
          <w:p>
            <w:pPr>
              <w:jc w:val="center"/>
            </w:pPr>
            <w:r>
              <w:rPr>
                <w:rFonts w:hint="eastAsia"/>
              </w:rPr>
              <w:t>冲水箱</w:t>
            </w:r>
          </w:p>
        </w:tc>
        <w:tc>
          <w:tcPr>
            <w:tcW w:w="4287" w:type="dxa"/>
            <w:noWrap w:val="0"/>
            <w:vAlign w:val="top"/>
          </w:tcPr>
          <w:p>
            <w:pPr>
              <w:jc w:val="center"/>
            </w:pPr>
            <w:r>
              <w:rPr>
                <w:rFonts w:hint="eastAsia"/>
              </w:rPr>
              <w:t>蹲便器低位冲水箱（365*120*415，厚度不低于3mm）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400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0" w:type="dxa"/>
            <w:noWrap w:val="0"/>
            <w:vAlign w:val="top"/>
          </w:tcPr>
          <w:p>
            <w:pPr>
              <w:jc w:val="center"/>
            </w:pPr>
            <w:r>
              <w:rPr>
                <w:rFonts w:hint="eastAsia"/>
              </w:rPr>
              <w:t>7</w:t>
            </w:r>
          </w:p>
        </w:tc>
        <w:tc>
          <w:tcPr>
            <w:tcW w:w="1550" w:type="dxa"/>
            <w:noWrap w:val="0"/>
            <w:vAlign w:val="top"/>
          </w:tcPr>
          <w:p>
            <w:pPr>
              <w:jc w:val="center"/>
            </w:pPr>
            <w:r>
              <w:rPr>
                <w:rFonts w:hint="eastAsia"/>
              </w:rPr>
              <w:t>小便池冲水阀</w:t>
            </w:r>
          </w:p>
        </w:tc>
        <w:tc>
          <w:tcPr>
            <w:tcW w:w="4287" w:type="dxa"/>
            <w:noWrap w:val="0"/>
            <w:vAlign w:val="top"/>
          </w:tcPr>
          <w:p>
            <w:pPr>
              <w:jc w:val="center"/>
            </w:pPr>
            <w:r>
              <w:rPr>
                <w:rFonts w:hint="eastAsia"/>
              </w:rPr>
              <w:t>铜、手按</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70" w:type="dxa"/>
            <w:noWrap w:val="0"/>
            <w:vAlign w:val="top"/>
          </w:tcPr>
          <w:p>
            <w:pPr>
              <w:jc w:val="center"/>
            </w:pPr>
            <w:r>
              <w:rPr>
                <w:rFonts w:hint="eastAsia"/>
              </w:rPr>
              <w:t>8</w:t>
            </w:r>
          </w:p>
        </w:tc>
        <w:tc>
          <w:tcPr>
            <w:tcW w:w="1550" w:type="dxa"/>
            <w:noWrap w:val="0"/>
            <w:vAlign w:val="top"/>
          </w:tcPr>
          <w:p>
            <w:pPr>
              <w:jc w:val="center"/>
            </w:pPr>
            <w:r>
              <w:rPr>
                <w:rFonts w:hint="eastAsia"/>
              </w:rPr>
              <w:t>台盆下水</w:t>
            </w:r>
          </w:p>
        </w:tc>
        <w:tc>
          <w:tcPr>
            <w:tcW w:w="4287" w:type="dxa"/>
            <w:noWrap w:val="0"/>
            <w:vAlign w:val="top"/>
          </w:tcPr>
          <w:p>
            <w:pPr>
              <w:jc w:val="center"/>
            </w:pPr>
            <w:r>
              <w:rPr>
                <w:rFonts w:hint="eastAsia"/>
              </w:rPr>
              <w:t>不锈钢连波纹管</w:t>
            </w:r>
          </w:p>
        </w:tc>
        <w:tc>
          <w:tcPr>
            <w:tcW w:w="675" w:type="dxa"/>
            <w:noWrap w:val="0"/>
            <w:vAlign w:val="top"/>
          </w:tcPr>
          <w:p>
            <w:pPr>
              <w:jc w:val="center"/>
            </w:pPr>
            <w:r>
              <w:rPr>
                <w:rFonts w:hint="eastAsia"/>
              </w:rPr>
              <w:t>套</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9</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lang w:val="en-US" w:eastAsia="zh-CN"/>
              </w:rPr>
              <w:t>6</w:t>
            </w:r>
            <w:r>
              <w:rPr>
                <w:rFonts w:hint="eastAsia"/>
              </w:rPr>
              <w:t>0cm</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10</w:t>
            </w:r>
          </w:p>
        </w:tc>
        <w:tc>
          <w:tcPr>
            <w:tcW w:w="1550" w:type="dxa"/>
            <w:noWrap w:val="0"/>
            <w:vAlign w:val="top"/>
          </w:tcPr>
          <w:p>
            <w:pPr>
              <w:jc w:val="center"/>
            </w:pPr>
            <w:r>
              <w:rPr>
                <w:rFonts w:hint="eastAsia"/>
              </w:rPr>
              <w:t>生料带</w:t>
            </w:r>
          </w:p>
        </w:tc>
        <w:tc>
          <w:tcPr>
            <w:tcW w:w="4287" w:type="dxa"/>
            <w:noWrap w:val="0"/>
            <w:vAlign w:val="top"/>
          </w:tcPr>
          <w:p>
            <w:pPr>
              <w:jc w:val="center"/>
            </w:pPr>
            <w:r>
              <w:rPr>
                <w:rFonts w:hint="eastAsia"/>
              </w:rPr>
              <w:t>大卷</w:t>
            </w:r>
          </w:p>
        </w:tc>
        <w:tc>
          <w:tcPr>
            <w:tcW w:w="675" w:type="dxa"/>
            <w:noWrap w:val="0"/>
            <w:vAlign w:val="top"/>
          </w:tcPr>
          <w:p>
            <w:pPr>
              <w:jc w:val="center"/>
            </w:pPr>
            <w:r>
              <w:rPr>
                <w:rFonts w:hint="eastAsia"/>
              </w:rPr>
              <w:t>卷</w:t>
            </w:r>
          </w:p>
        </w:tc>
        <w:tc>
          <w:tcPr>
            <w:tcW w:w="775" w:type="dxa"/>
            <w:noWrap w:val="0"/>
            <w:vAlign w:val="top"/>
          </w:tcPr>
          <w:p>
            <w:pPr>
              <w:jc w:val="center"/>
            </w:pPr>
            <w:r>
              <w:rPr>
                <w:rFonts w:hint="eastAsia"/>
              </w:rPr>
              <w:t>300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0" w:type="dxa"/>
            <w:noWrap w:val="0"/>
            <w:vAlign w:val="top"/>
          </w:tcPr>
          <w:p>
            <w:pPr>
              <w:jc w:val="center"/>
            </w:pPr>
            <w:r>
              <w:rPr>
                <w:rFonts w:hint="eastAsia"/>
              </w:rPr>
              <w:t>11</w:t>
            </w:r>
          </w:p>
        </w:tc>
        <w:tc>
          <w:tcPr>
            <w:tcW w:w="1550" w:type="dxa"/>
            <w:noWrap w:val="0"/>
            <w:vAlign w:val="top"/>
          </w:tcPr>
          <w:p>
            <w:pPr>
              <w:jc w:val="center"/>
            </w:pPr>
            <w:r>
              <w:t>P</w:t>
            </w:r>
            <w:r>
              <w:rPr>
                <w:rFonts w:hint="eastAsia"/>
              </w:rPr>
              <w:t>pr直接</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12</w:t>
            </w:r>
          </w:p>
        </w:tc>
        <w:tc>
          <w:tcPr>
            <w:tcW w:w="1550" w:type="dxa"/>
            <w:noWrap w:val="0"/>
            <w:vAlign w:val="top"/>
          </w:tcPr>
          <w:p>
            <w:pPr>
              <w:jc w:val="center"/>
            </w:pPr>
            <w:r>
              <w:rPr>
                <w:rFonts w:hint="eastAsia"/>
              </w:rPr>
              <w:t>三通</w:t>
            </w:r>
          </w:p>
        </w:tc>
        <w:tc>
          <w:tcPr>
            <w:tcW w:w="4287" w:type="dxa"/>
            <w:noWrap w:val="0"/>
            <w:vAlign w:val="top"/>
          </w:tcPr>
          <w:p>
            <w:pPr>
              <w:jc w:val="center"/>
            </w:pPr>
            <w:r>
              <w:rPr>
                <w:rFonts w:hint="eastAsia"/>
                <w:lang w:val="en-US" w:eastAsia="zh-CN"/>
              </w:rPr>
              <w:t>20#</w:t>
            </w:r>
            <w:r>
              <w:rPr>
                <w:rFonts w:hint="eastAsia"/>
              </w:rPr>
              <w:t>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13</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14</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15</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16</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0" w:type="dxa"/>
            <w:noWrap w:val="0"/>
            <w:vAlign w:val="top"/>
          </w:tcPr>
          <w:p>
            <w:pPr>
              <w:jc w:val="center"/>
            </w:pPr>
            <w:r>
              <w:rPr>
                <w:rFonts w:hint="eastAsia"/>
              </w:rPr>
              <w:t>17</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50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18</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50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0" w:type="dxa"/>
            <w:noWrap w:val="0"/>
            <w:vAlign w:val="top"/>
          </w:tcPr>
          <w:p>
            <w:pPr>
              <w:jc w:val="center"/>
            </w:pPr>
            <w:r>
              <w:rPr>
                <w:rFonts w:hint="eastAsia"/>
              </w:rPr>
              <w:t>19</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70" w:type="dxa"/>
            <w:noWrap w:val="0"/>
            <w:vAlign w:val="top"/>
          </w:tcPr>
          <w:p>
            <w:pPr>
              <w:jc w:val="center"/>
            </w:pPr>
            <w:r>
              <w:rPr>
                <w:rFonts w:hint="eastAsia"/>
              </w:rPr>
              <w:t>20</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21</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22</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23</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20快接闸阀(国标)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70" w:type="dxa"/>
            <w:noWrap w:val="0"/>
            <w:vAlign w:val="top"/>
          </w:tcPr>
          <w:p>
            <w:pPr>
              <w:jc w:val="center"/>
            </w:pPr>
            <w:r>
              <w:rPr>
                <w:rFonts w:hint="eastAsia"/>
              </w:rPr>
              <w:t>24</w:t>
            </w:r>
          </w:p>
        </w:tc>
        <w:tc>
          <w:tcPr>
            <w:tcW w:w="1550" w:type="dxa"/>
            <w:noWrap w:val="0"/>
            <w:vAlign w:val="top"/>
          </w:tcPr>
          <w:p>
            <w:pPr>
              <w:jc w:val="center"/>
            </w:pPr>
            <w:r>
              <w:rPr>
                <w:rFonts w:hint="eastAsia"/>
              </w:rPr>
              <w:t>水龙头</w:t>
            </w:r>
          </w:p>
        </w:tc>
        <w:tc>
          <w:tcPr>
            <w:tcW w:w="4287" w:type="dxa"/>
            <w:noWrap w:val="0"/>
            <w:vAlign w:val="top"/>
          </w:tcPr>
          <w:p>
            <w:pPr>
              <w:jc w:val="center"/>
            </w:pPr>
            <w:r>
              <w:rPr>
                <w:rFonts w:hint="eastAsia"/>
              </w:rPr>
              <w:t>加长铜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0" w:type="dxa"/>
            <w:noWrap w:val="0"/>
            <w:vAlign w:val="top"/>
          </w:tcPr>
          <w:p>
            <w:pPr>
              <w:jc w:val="center"/>
            </w:pPr>
            <w:r>
              <w:rPr>
                <w:rFonts w:hint="eastAsia"/>
              </w:rPr>
              <w:t>25</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26</w:t>
            </w:r>
          </w:p>
        </w:tc>
        <w:tc>
          <w:tcPr>
            <w:tcW w:w="1550" w:type="dxa"/>
            <w:noWrap w:val="0"/>
            <w:vAlign w:val="top"/>
          </w:tcPr>
          <w:p>
            <w:pPr>
              <w:jc w:val="center"/>
            </w:pPr>
            <w:r>
              <w:rPr>
                <w:rFonts w:hint="eastAsia"/>
              </w:rPr>
              <w:t>台盆下水管</w:t>
            </w:r>
          </w:p>
        </w:tc>
        <w:tc>
          <w:tcPr>
            <w:tcW w:w="4287" w:type="dxa"/>
            <w:noWrap w:val="0"/>
            <w:vAlign w:val="top"/>
          </w:tcPr>
          <w:p>
            <w:pPr>
              <w:jc w:val="center"/>
            </w:pPr>
            <w:r>
              <w:rPr>
                <w:rFonts w:hint="eastAsia"/>
              </w:rPr>
              <w:t>加厚波纹管</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27</w:t>
            </w:r>
          </w:p>
        </w:tc>
        <w:tc>
          <w:tcPr>
            <w:tcW w:w="1550" w:type="dxa"/>
            <w:noWrap w:val="0"/>
            <w:vAlign w:val="top"/>
          </w:tcPr>
          <w:p>
            <w:pPr>
              <w:jc w:val="center"/>
            </w:pPr>
            <w:r>
              <w:rPr>
                <w:rFonts w:hint="eastAsia"/>
              </w:rPr>
              <w:t>铁弯头</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28</w:t>
            </w:r>
          </w:p>
        </w:tc>
        <w:tc>
          <w:tcPr>
            <w:tcW w:w="1550" w:type="dxa"/>
            <w:noWrap w:val="0"/>
            <w:vAlign w:val="top"/>
          </w:tcPr>
          <w:p>
            <w:pPr>
              <w:jc w:val="center"/>
            </w:pPr>
            <w:r>
              <w:rPr>
                <w:rFonts w:hint="eastAsia"/>
              </w:rPr>
              <w:t>铁三通</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29</w:t>
            </w:r>
          </w:p>
        </w:tc>
        <w:tc>
          <w:tcPr>
            <w:tcW w:w="1550" w:type="dxa"/>
            <w:noWrap w:val="0"/>
            <w:vAlign w:val="top"/>
          </w:tcPr>
          <w:p>
            <w:pPr>
              <w:jc w:val="center"/>
            </w:pPr>
            <w:r>
              <w:rPr>
                <w:rFonts w:hint="eastAsia"/>
              </w:rPr>
              <w:t>铁外丝</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30</w:t>
            </w:r>
          </w:p>
        </w:tc>
        <w:tc>
          <w:tcPr>
            <w:tcW w:w="1550" w:type="dxa"/>
            <w:noWrap w:val="0"/>
            <w:vAlign w:val="top"/>
          </w:tcPr>
          <w:p>
            <w:pPr>
              <w:jc w:val="center"/>
              <w:rPr>
                <w:rFonts w:hint="eastAsia" w:eastAsia="宋体"/>
                <w:lang w:eastAsia="zh-CN"/>
              </w:rPr>
            </w:pPr>
            <w:r>
              <w:rPr>
                <w:rFonts w:hint="eastAsia"/>
                <w:lang w:eastAsia="zh-CN"/>
              </w:rPr>
              <w:t>台上盆</w:t>
            </w:r>
          </w:p>
        </w:tc>
        <w:tc>
          <w:tcPr>
            <w:tcW w:w="4287" w:type="dxa"/>
            <w:noWrap w:val="0"/>
            <w:vAlign w:val="top"/>
          </w:tcPr>
          <w:p>
            <w:pPr>
              <w:jc w:val="center"/>
              <w:rPr>
                <w:rFonts w:hint="default" w:eastAsia="宋体"/>
                <w:lang w:val="en-US" w:eastAsia="zh-CN"/>
              </w:rPr>
            </w:pPr>
            <w:r>
              <w:rPr>
                <w:rFonts w:hint="eastAsia"/>
                <w:lang w:val="en-US" w:eastAsia="zh-CN"/>
              </w:rPr>
              <w:t>52*46</w:t>
            </w:r>
          </w:p>
        </w:tc>
        <w:tc>
          <w:tcPr>
            <w:tcW w:w="675" w:type="dxa"/>
            <w:noWrap w:val="0"/>
            <w:vAlign w:val="top"/>
          </w:tcPr>
          <w:p>
            <w:pPr>
              <w:jc w:val="center"/>
              <w:rPr>
                <w:rFonts w:hint="eastAsia" w:eastAsia="宋体"/>
                <w:lang w:eastAsia="zh-CN"/>
              </w:rPr>
            </w:pPr>
            <w:r>
              <w:rPr>
                <w:rFonts w:hint="eastAsia"/>
                <w:lang w:eastAsia="zh-CN"/>
              </w:rPr>
              <w:t>个</w:t>
            </w:r>
          </w:p>
        </w:tc>
        <w:tc>
          <w:tcPr>
            <w:tcW w:w="775" w:type="dxa"/>
            <w:noWrap w:val="0"/>
            <w:vAlign w:val="top"/>
          </w:tcPr>
          <w:p>
            <w:pPr>
              <w:jc w:val="center"/>
              <w:rPr>
                <w:rFonts w:hint="default" w:eastAsia="宋体"/>
                <w:lang w:val="en-US" w:eastAsia="zh-CN"/>
              </w:rPr>
            </w:pPr>
            <w:r>
              <w:rPr>
                <w:rFonts w:hint="eastAsia"/>
                <w:lang w:val="en-US" w:eastAsia="zh-CN"/>
              </w:rPr>
              <w:t>20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31</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160伸缩节</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32</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160直通</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110伸缩节</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50S湾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50P湾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36</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37</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38</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39</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40</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41</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42</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43</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44</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45</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46</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20x15外丝直接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47</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20x15活接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48</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50阀门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49</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63阀门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25x20内丝直接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56</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66</w:t>
            </w:r>
          </w:p>
        </w:tc>
        <w:tc>
          <w:tcPr>
            <w:tcW w:w="1550" w:type="dxa"/>
            <w:noWrap w:val="0"/>
            <w:vAlign w:val="top"/>
          </w:tcPr>
          <w:p>
            <w:pPr>
              <w:jc w:val="center"/>
              <w:rPr>
                <w:rFonts w:hint="default"/>
                <w:b/>
                <w:bCs/>
                <w:lang w:val="en-US" w:eastAsia="zh-CN"/>
              </w:rPr>
            </w:pPr>
            <w:r>
              <w:rPr>
                <w:rFonts w:hint="eastAsia"/>
                <w:b/>
                <w:bCs/>
                <w:lang w:val="en-US" w:eastAsia="zh-CN"/>
              </w:rPr>
              <w:t>取水器</w:t>
            </w:r>
          </w:p>
        </w:tc>
        <w:tc>
          <w:tcPr>
            <w:tcW w:w="4287" w:type="dxa"/>
            <w:noWrap w:val="0"/>
            <w:vAlign w:val="top"/>
          </w:tcPr>
          <w:p>
            <w:pPr>
              <w:jc w:val="center"/>
              <w:rPr>
                <w:rFonts w:hint="default"/>
                <w:b/>
                <w:bCs/>
                <w:lang w:val="en-US" w:eastAsia="zh-CN"/>
              </w:rPr>
            </w:pPr>
            <w:r>
              <w:rPr>
                <w:rFonts w:hint="eastAsia"/>
                <w:b/>
                <w:bCs/>
                <w:lang w:val="en-US" w:eastAsia="zh-CN"/>
              </w:rPr>
              <w:t>6分</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72</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pvc大瓶胶水</w:t>
            </w:r>
          </w:p>
        </w:tc>
        <w:tc>
          <w:tcPr>
            <w:tcW w:w="675" w:type="dxa"/>
            <w:noWrap w:val="0"/>
            <w:vAlign w:val="top"/>
          </w:tcPr>
          <w:p>
            <w:pPr>
              <w:jc w:val="center"/>
              <w:rPr>
                <w:rFonts w:hint="default"/>
                <w:b/>
                <w:bCs/>
                <w:lang w:val="en-US" w:eastAsia="zh-CN"/>
              </w:rPr>
            </w:pPr>
            <w:r>
              <w:rPr>
                <w:rFonts w:hint="eastAsia"/>
                <w:b/>
                <w:bCs/>
                <w:lang w:val="en-US" w:eastAsia="zh-CN"/>
              </w:rPr>
              <w:t>瓶</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76</w:t>
            </w:r>
          </w:p>
        </w:tc>
        <w:tc>
          <w:tcPr>
            <w:tcW w:w="1550" w:type="dxa"/>
            <w:noWrap w:val="0"/>
            <w:vAlign w:val="top"/>
          </w:tcPr>
          <w:p>
            <w:pPr>
              <w:jc w:val="center"/>
              <w:rPr>
                <w:rFonts w:hint="default"/>
                <w:b/>
                <w:bCs/>
                <w:lang w:val="en-US" w:eastAsia="zh-CN"/>
              </w:rPr>
            </w:pPr>
            <w:r>
              <w:rPr>
                <w:rFonts w:hint="eastAsia"/>
                <w:b/>
                <w:bCs/>
                <w:lang w:val="en-US" w:eastAsia="zh-CN"/>
              </w:rPr>
              <w:t>蹲坑</w:t>
            </w:r>
          </w:p>
        </w:tc>
        <w:tc>
          <w:tcPr>
            <w:tcW w:w="4287" w:type="dxa"/>
            <w:noWrap w:val="0"/>
            <w:vAlign w:val="top"/>
          </w:tcPr>
          <w:p>
            <w:pPr>
              <w:jc w:val="center"/>
              <w:rPr>
                <w:rFonts w:hint="default"/>
                <w:b/>
                <w:bCs/>
                <w:lang w:val="en-US" w:eastAsia="zh-CN"/>
              </w:rPr>
            </w:pPr>
            <w:r>
              <w:rPr>
                <w:rFonts w:hint="eastAsia"/>
                <w:b/>
                <w:bCs/>
                <w:lang w:val="en-US" w:eastAsia="zh-CN"/>
              </w:rPr>
              <w:t>陶瓷</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95" w:type="dxa"/>
            <w:gridSpan w:val="6"/>
            <w:noWrap w:val="0"/>
            <w:vAlign w:val="top"/>
          </w:tcPr>
          <w:p>
            <w:pPr>
              <w:jc w:val="center"/>
              <w:rPr>
                <w:rFonts w:hint="eastAsia"/>
                <w:b/>
                <w:bCs/>
                <w:lang w:val="en-US" w:eastAsia="zh-CN"/>
              </w:rPr>
            </w:pPr>
            <w:r>
              <w:rPr>
                <w:rFonts w:hint="eastAsia"/>
                <w:b/>
                <w:bCs/>
                <w:lang w:eastAsia="zh-CN"/>
              </w:rPr>
              <w:t>合计</w:t>
            </w:r>
          </w:p>
        </w:tc>
        <w:tc>
          <w:tcPr>
            <w:tcW w:w="2006" w:type="dxa"/>
            <w:gridSpan w:val="2"/>
            <w:noWrap w:val="0"/>
            <w:vAlign w:val="top"/>
          </w:tcPr>
          <w:p>
            <w:pPr>
              <w:jc w:val="center"/>
              <w:rPr>
                <w:rFonts w:hint="default" w:eastAsia="宋体"/>
                <w:lang w:val="en-US" w:eastAsia="zh-CN"/>
              </w:rPr>
            </w:pPr>
          </w:p>
        </w:tc>
      </w:tr>
    </w:tbl>
    <w:p>
      <w:pPr>
        <w:pStyle w:val="3"/>
        <w:numPr>
          <w:ilvl w:val="0"/>
          <w:numId w:val="0"/>
        </w:numPr>
        <w:tabs>
          <w:tab w:val="clear" w:pos="1440"/>
          <w:tab w:val="clear" w:pos="5670"/>
        </w:tabs>
        <w:spacing w:beforeLines="0" w:afterLines="0"/>
        <w:jc w:val="both"/>
        <w:rPr>
          <w:rFonts w:hint="eastAsia" w:ascii="Arial" w:hAnsi="Arial"/>
          <w:color w:val="auto"/>
          <w:kern w:val="2"/>
          <w:sz w:val="32"/>
          <w:szCs w:val="32"/>
          <w:highlight w:val="none"/>
          <w:lang w:val="en-US" w:eastAsia="zh-CN"/>
        </w:rPr>
      </w:pPr>
    </w:p>
    <w:p>
      <w:pPr>
        <w:rPr>
          <w:rFonts w:hint="eastAsia"/>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7"/>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default" w:eastAsia="宋体"/>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bookmarkStart w:id="247" w:name="_GoBack"/>
            <w:bookmarkEnd w:id="2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样品审查</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依照样品审查评审表审查</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27586"/>
      <w:bookmarkStart w:id="68" w:name="_Toc7241"/>
      <w:bookmarkStart w:id="69" w:name="_Toc28300"/>
      <w:bookmarkStart w:id="70" w:name="_Toc3977"/>
      <w:bookmarkStart w:id="71" w:name="_Toc431"/>
      <w:bookmarkStart w:id="72" w:name="_Toc10569"/>
      <w:bookmarkStart w:id="73" w:name="_Toc54941340"/>
    </w:p>
    <w:p>
      <w:pPr>
        <w:keepNext w:val="0"/>
        <w:keepLines w:val="0"/>
        <w:pageBreakBefore w:val="0"/>
        <w:widowControl w:val="0"/>
        <w:numPr>
          <w:ilvl w:val="0"/>
          <w:numId w:val="8"/>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widowControl/>
        <w:spacing w:line="500" w:lineRule="exact"/>
        <w:ind w:firstLine="422" w:firstLineChars="200"/>
        <w:jc w:val="left"/>
        <w:rPr>
          <w:rFonts w:hint="eastAsia" w:ascii="宋体" w:hAnsi="宋体"/>
          <w:b/>
          <w:bCs/>
          <w:color w:val="auto"/>
          <w:szCs w:val="21"/>
          <w:lang w:eastAsia="zh-CN"/>
        </w:rPr>
      </w:pPr>
      <w:r>
        <w:rPr>
          <w:rFonts w:hint="eastAsia" w:ascii="宋体" w:hAnsi="宋体"/>
          <w:b/>
          <w:bCs/>
          <w:color w:val="auto"/>
          <w:szCs w:val="21"/>
          <w:lang w:eastAsia="zh-CN"/>
        </w:rPr>
        <w:t>附件：样品审查：</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1、投标前，投标人应按招标文件要求准备投标样品，并在样品上标注以下信息：</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w:t>
      </w:r>
      <w:r>
        <w:rPr>
          <w:rFonts w:hint="eastAsia" w:ascii="宋体" w:hAnsi="宋体" w:cs="宋体"/>
          <w:bCs/>
          <w:szCs w:val="21"/>
          <w:u w:val="single"/>
          <w:lang w:val="en-US" w:eastAsia="zh-CN"/>
        </w:rPr>
        <w:t xml:space="preserve">  (投标人全称)  </w:t>
      </w:r>
      <w:r>
        <w:rPr>
          <w:rFonts w:hint="eastAsia" w:ascii="宋体" w:hAnsi="宋体" w:cs="宋体"/>
          <w:bCs/>
          <w:szCs w:val="21"/>
          <w:lang w:val="en-US" w:eastAsia="zh-CN"/>
        </w:rPr>
        <w:t>为</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lang w:val="en-US" w:eastAsia="zh-CN"/>
        </w:rPr>
        <w:t>提供的样品，仅供投标时使用；</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（2）样品部件名称、品种、规格等详细信息；</w:t>
      </w:r>
    </w:p>
    <w:p>
      <w:pPr>
        <w:widowControl/>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（3）样品装入密封袋上清楚地注明“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”，并应注明：</w:t>
      </w:r>
      <w:r>
        <w:rPr>
          <w:rFonts w:hint="eastAsia" w:ascii="宋体" w:hAnsi="宋体" w:cs="宋体"/>
          <w:b/>
          <w:bCs w:val="0"/>
          <w:szCs w:val="21"/>
          <w:lang w:val="en-US" w:eastAsia="zh-CN"/>
        </w:rPr>
        <w:t>采购人名称：</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ascii="宋体" w:hAnsi="宋体" w:cs="宋体"/>
          <w:bCs/>
          <w:szCs w:val="21"/>
          <w:lang w:val="en-US" w:eastAsia="zh-CN"/>
        </w:rPr>
        <w:t>、</w:t>
      </w:r>
      <w:r>
        <w:rPr>
          <w:rFonts w:hint="eastAsia" w:ascii="宋体" w:hAnsi="宋体" w:cs="宋体"/>
          <w:b/>
          <w:bCs w:val="0"/>
          <w:szCs w:val="21"/>
          <w:lang w:val="en-US" w:eastAsia="zh-CN"/>
        </w:rPr>
        <w:t>采购项目名称</w:t>
      </w:r>
      <w:r>
        <w:rPr>
          <w:rFonts w:hint="eastAsia" w:ascii="宋体" w:hAnsi="宋体" w:cs="宋体"/>
          <w:bCs/>
          <w:szCs w:val="21"/>
          <w:lang w:val="en-US" w:eastAsia="zh-CN"/>
        </w:rPr>
        <w:t>：</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及</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项目编号  </w:t>
      </w:r>
      <w:r>
        <w:rPr>
          <w:rFonts w:hint="eastAsia" w:ascii="宋体" w:hAnsi="宋体" w:cs="宋体"/>
          <w:bCs/>
          <w:szCs w:val="21"/>
          <w:lang w:val="en-US" w:eastAsia="zh-CN"/>
        </w:rPr>
        <w:t>，写明在</w:t>
      </w:r>
      <w:r>
        <w:rPr>
          <w:rFonts w:hint="eastAsia" w:ascii="宋体" w:hAnsi="宋体" w:cs="宋体"/>
          <w:bCs/>
          <w:szCs w:val="21"/>
          <w:u w:val="single"/>
          <w:lang w:val="en-US" w:eastAsia="zh-CN"/>
        </w:rPr>
        <w:t>2024</w:t>
      </w:r>
      <w:r>
        <w:rPr>
          <w:rFonts w:hint="eastAsia" w:ascii="宋体" w:hAnsi="宋体" w:cs="宋体"/>
          <w:bCs/>
          <w:szCs w:val="21"/>
          <w:lang w:val="en-US" w:eastAsia="zh-CN"/>
        </w:rPr>
        <w:t>年</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月</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日</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时</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分前不得开封，写明投标人名称，并骑缝加盖投标人单位公章。</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2、投标时，投标人应随投标文件提交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并送达指定地点（同开标地点），交至现场工作人员处进行编号，并按要求填写</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投标材料交接表  </w:t>
      </w:r>
      <w:r>
        <w:rPr>
          <w:rFonts w:hint="eastAsia" w:ascii="宋体" w:hAnsi="宋体" w:cs="宋体"/>
          <w:bCs/>
          <w:szCs w:val="21"/>
          <w:lang w:val="en-US" w:eastAsia="zh-CN"/>
        </w:rPr>
        <w:t>，注明投标人全称、样品部件名称及数量，递交样品时间、授权委托人姓名及联系方式等；</w:t>
      </w:r>
    </w:p>
    <w:p>
      <w:pPr>
        <w:pStyle w:val="2"/>
        <w:jc w:val="both"/>
        <w:rPr>
          <w:rFonts w:hint="eastAsia" w:ascii="宋体" w:hAnsi="宋体" w:cs="宋体"/>
          <w:bCs/>
          <w:szCs w:val="21"/>
          <w:lang w:val="en-US" w:eastAsia="zh-CN"/>
        </w:rPr>
      </w:pPr>
      <w:r>
        <w:rPr>
          <w:rFonts w:hint="eastAsia" w:ascii="宋体" w:hAnsi="宋体" w:cs="宋体"/>
          <w:bCs/>
          <w:szCs w:val="21"/>
          <w:lang w:val="en-US" w:eastAsia="zh-CN"/>
        </w:rPr>
        <w:t>3、投标人应当在投标截止时间前递交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至开标地点，</w:t>
      </w:r>
      <w:r>
        <w:rPr>
          <w:rFonts w:hint="eastAsia" w:ascii="宋体" w:hAnsi="宋体" w:cs="宋体"/>
          <w:b/>
          <w:bCs w:val="0"/>
          <w:szCs w:val="21"/>
          <w:lang w:val="en-US" w:eastAsia="zh-CN"/>
        </w:rPr>
        <w:t>逾期将不予接收，并否决其投标资格</w:t>
      </w:r>
      <w:r>
        <w:rPr>
          <w:rFonts w:hint="eastAsia" w:ascii="宋体" w:hAnsi="宋体" w:cs="宋体"/>
          <w:bCs/>
          <w:szCs w:val="21"/>
          <w:lang w:val="en-US" w:eastAsia="zh-CN"/>
        </w:rPr>
        <w:t>；</w:t>
      </w:r>
    </w:p>
    <w:p>
      <w:pPr>
        <w:pStyle w:val="2"/>
        <w:jc w:val="center"/>
        <w:rPr>
          <w:rFonts w:hint="default"/>
          <w:lang w:val="en-US" w:eastAsia="zh-CN"/>
        </w:rPr>
      </w:pPr>
      <w:r>
        <w:rPr>
          <w:rFonts w:hint="eastAsia" w:ascii="宋体" w:hAnsi="宋体" w:cs="宋体"/>
          <w:bCs/>
          <w:szCs w:val="21"/>
          <w:lang w:val="en-US" w:eastAsia="zh-CN"/>
        </w:rPr>
        <w:t>样品审查评审表</w:t>
      </w:r>
    </w:p>
    <w:tbl>
      <w:tblPr>
        <w:tblStyle w:val="63"/>
        <w:tblpPr w:leftFromText="180" w:rightFromText="180" w:vertAnchor="text" w:horzAnchor="page" w:tblpX="1369"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74"/>
        <w:gridCol w:w="846"/>
        <w:gridCol w:w="31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序号</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w:t>
            </w:r>
            <w:r>
              <w:rPr>
                <w:rFonts w:hint="eastAsia" w:ascii="宋体" w:hAnsi="宋体" w:cs="宋体"/>
                <w:bCs/>
                <w:spacing w:val="0"/>
                <w:kern w:val="2"/>
                <w:sz w:val="21"/>
                <w:szCs w:val="21"/>
                <w:lang w:val="en-US" w:eastAsia="zh-CN" w:bidi="ar-SA"/>
              </w:rPr>
              <w:t>（小样）</w:t>
            </w:r>
            <w:r>
              <w:rPr>
                <w:rFonts w:hint="eastAsia" w:ascii="宋体" w:hAnsi="宋体" w:eastAsia="宋体" w:cs="宋体"/>
                <w:bCs/>
                <w:spacing w:val="0"/>
                <w:kern w:val="2"/>
                <w:sz w:val="21"/>
                <w:szCs w:val="21"/>
                <w:lang w:val="en-US" w:eastAsia="zh-CN" w:bidi="ar-SA"/>
              </w:rPr>
              <w:t>部件名称</w:t>
            </w:r>
          </w:p>
        </w:tc>
        <w:tc>
          <w:tcPr>
            <w:tcW w:w="846" w:type="dxa"/>
            <w:vAlign w:val="center"/>
          </w:tcPr>
          <w:p>
            <w:pPr>
              <w:pStyle w:val="2"/>
              <w:ind w:left="0" w:leftChars="0" w:firstLine="0" w:firstLineChars="0"/>
              <w:jc w:val="both"/>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数量</w:t>
            </w:r>
            <w:r>
              <w:rPr>
                <w:rFonts w:hint="eastAsia" w:ascii="宋体" w:hAnsi="宋体" w:cs="宋体"/>
                <w:bCs/>
                <w:spacing w:val="0"/>
                <w:kern w:val="2"/>
                <w:sz w:val="21"/>
                <w:szCs w:val="21"/>
                <w:lang w:val="en-US" w:eastAsia="zh-CN" w:bidi="ar-SA"/>
              </w:rPr>
              <w:t>（件）</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样品参数</w:t>
            </w:r>
          </w:p>
        </w:tc>
        <w:tc>
          <w:tcPr>
            <w:tcW w:w="2125" w:type="dxa"/>
            <w:vAlign w:val="center"/>
          </w:tcPr>
          <w:p>
            <w:pPr>
              <w:pStyle w:val="2"/>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合格</w:t>
            </w:r>
            <w:r>
              <w:rPr>
                <w:rFonts w:hint="eastAsia" w:ascii="宋体" w:hAnsi="宋体" w:eastAsia="宋体" w:cs="宋体"/>
                <w:bCs/>
                <w:spacing w:val="0"/>
                <w:kern w:val="2"/>
                <w:sz w:val="21"/>
                <w:szCs w:val="21"/>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台盆单口龙头</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p>
            <w:pPr>
              <w:jc w:val="center"/>
              <w:rPr>
                <w:rFonts w:hint="eastAsia" w:ascii="宋体" w:hAnsi="宋体" w:eastAsia="宋体" w:cs="宋体"/>
                <w:bCs/>
                <w:spacing w:val="0"/>
                <w:kern w:val="2"/>
                <w:sz w:val="21"/>
                <w:szCs w:val="21"/>
                <w:lang w:val="en-US" w:eastAsia="zh-CN" w:bidi="ar-SA"/>
              </w:rPr>
            </w:pPr>
          </w:p>
        </w:tc>
        <w:tc>
          <w:tcPr>
            <w:tcW w:w="212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2</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三角阀</w:t>
            </w:r>
          </w:p>
        </w:tc>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3</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rPr>
                <w:rFonts w:hint="eastAsia"/>
              </w:rPr>
              <w:t>ppr</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4</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t>P</w:t>
            </w:r>
            <w:r>
              <w:rPr>
                <w:rFonts w:hint="eastAsia"/>
              </w:rPr>
              <w:t>pr铜闸阀</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5</w:t>
            </w:r>
          </w:p>
        </w:tc>
        <w:tc>
          <w:tcPr>
            <w:tcW w:w="2274" w:type="dxa"/>
            <w:vAlign w:val="center"/>
          </w:tcPr>
          <w:p>
            <w:pPr>
              <w:jc w:val="center"/>
              <w:rPr>
                <w:rFonts w:hint="eastAsia" w:asciiTheme="minorEastAsia" w:hAnsiTheme="minorEastAsia" w:eastAsiaTheme="minorEastAsia"/>
                <w:sz w:val="24"/>
                <w:szCs w:val="24"/>
              </w:rPr>
            </w:pPr>
            <w:r>
              <w:rPr>
                <w:rFonts w:hint="eastAsia"/>
              </w:rPr>
              <w:t>冲水箱</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6</w:t>
            </w:r>
          </w:p>
        </w:tc>
        <w:tc>
          <w:tcPr>
            <w:tcW w:w="2274" w:type="dxa"/>
            <w:vAlign w:val="center"/>
          </w:tcPr>
          <w:p>
            <w:pPr>
              <w:jc w:val="center"/>
              <w:rPr>
                <w:rFonts w:hint="eastAsia" w:asciiTheme="minorEastAsia" w:hAnsiTheme="minorEastAsia" w:eastAsiaTheme="minorEastAsia"/>
                <w:sz w:val="24"/>
                <w:szCs w:val="24"/>
              </w:rPr>
            </w:pPr>
            <w:r>
              <w:rPr>
                <w:rFonts w:hint="eastAsia"/>
              </w:rPr>
              <w:t>小便池冲水阀</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7</w:t>
            </w:r>
          </w:p>
        </w:tc>
        <w:tc>
          <w:tcPr>
            <w:tcW w:w="2274" w:type="dxa"/>
            <w:vAlign w:val="center"/>
          </w:tcPr>
          <w:p>
            <w:pPr>
              <w:jc w:val="center"/>
              <w:rPr>
                <w:rFonts w:hint="eastAsia" w:asciiTheme="minorEastAsia" w:hAnsiTheme="minorEastAsia" w:eastAsiaTheme="minorEastAsia"/>
                <w:sz w:val="24"/>
                <w:szCs w:val="24"/>
              </w:rPr>
            </w:pPr>
            <w:r>
              <w:rPr>
                <w:rFonts w:hint="eastAsia"/>
              </w:rPr>
              <w:t>台盆下水</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8</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t>P</w:t>
            </w:r>
            <w:r>
              <w:rPr>
                <w:rFonts w:hint="eastAsia"/>
              </w:rPr>
              <w:t>pr直接</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9</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rPr>
                <w:rFonts w:hint="eastAsia"/>
              </w:rPr>
              <w:t>台盆下水管</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bl>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6"/>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3029"/>
      <w:bookmarkStart w:id="75" w:name="_Toc2232"/>
      <w:bookmarkStart w:id="76" w:name="_Toc24059"/>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1295"/>
      <w:bookmarkStart w:id="78" w:name="_Toc24300"/>
      <w:bookmarkStart w:id="79" w:name="_Toc27126"/>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1551"/>
      <w:bookmarkStart w:id="81" w:name="_Toc23292"/>
      <w:bookmarkStart w:id="82" w:name="_Toc2163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22618"/>
      <w:bookmarkStart w:id="84" w:name="_Toc10340"/>
      <w:bookmarkStart w:id="85" w:name="_Toc1814"/>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32071"/>
      <w:bookmarkStart w:id="87" w:name="_Toc19304"/>
      <w:bookmarkStart w:id="88" w:name="_Toc2846"/>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7250"/>
      <w:bookmarkStart w:id="90" w:name="_Toc21423"/>
      <w:bookmarkStart w:id="91" w:name="_Toc19554"/>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15583"/>
      <w:bookmarkStart w:id="93" w:name="_Toc28375"/>
      <w:bookmarkStart w:id="94" w:name="_Toc16021"/>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15322"/>
      <w:bookmarkStart w:id="96" w:name="_Toc11173"/>
      <w:bookmarkStart w:id="97" w:name="_Toc7245"/>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6"/>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Toc279701240"/>
      <w:bookmarkStart w:id="99" w:name="_Ref467378499"/>
      <w:bookmarkStart w:id="100" w:name="_Toc259093669"/>
      <w:bookmarkStart w:id="101" w:name="_Toc19614"/>
      <w:bookmarkStart w:id="102" w:name="_Toc16917"/>
      <w:bookmarkStart w:id="103" w:name="_Ref467379094"/>
      <w:bookmarkStart w:id="104" w:name="_Toc28763"/>
      <w:bookmarkStart w:id="105" w:name="_Ref467379225"/>
      <w:bookmarkStart w:id="106" w:name="_Ref467378463"/>
      <w:bookmarkStart w:id="107" w:name="_Ref467379109"/>
      <w:bookmarkStart w:id="108" w:name="_Ref467379214"/>
      <w:bookmarkStart w:id="109" w:name="_Ref467379195"/>
      <w:bookmarkStart w:id="110" w:name="_Ref467379205"/>
      <w:bookmarkStart w:id="111" w:name="_Ref467378404"/>
      <w:bookmarkStart w:id="112" w:name="_Ref467379101"/>
      <w:bookmarkStart w:id="113" w:name="_Toc487900349"/>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259093670"/>
      <w:bookmarkStart w:id="118" w:name="_Toc487900350"/>
      <w:bookmarkStart w:id="119" w:name="_Toc32504"/>
      <w:bookmarkStart w:id="120" w:name="_Toc13336"/>
      <w:bookmarkStart w:id="121" w:name="_Toc27635"/>
      <w:bookmarkStart w:id="122" w:name="_Toc279701241"/>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9829"/>
      <w:bookmarkStart w:id="124" w:name="_Toc259093671"/>
      <w:bookmarkStart w:id="125" w:name="_Toc31634"/>
      <w:bookmarkStart w:id="126" w:name="_Toc279701242"/>
      <w:bookmarkStart w:id="127" w:name="_Toc27853"/>
      <w:bookmarkStart w:id="128" w:name="_Toc487900351"/>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Ref467378591"/>
      <w:bookmarkStart w:id="130" w:name="_Ref467379542"/>
      <w:bookmarkStart w:id="131" w:name="_Toc279701245"/>
      <w:bookmarkStart w:id="132" w:name="_Ref467378541"/>
      <w:bookmarkStart w:id="133" w:name="_Toc259093674"/>
      <w:bookmarkStart w:id="134" w:name="_Ref467379527"/>
      <w:bookmarkStart w:id="135" w:name="_Toc487900354"/>
      <w:bookmarkStart w:id="136" w:name="_Ref467379536"/>
      <w:bookmarkStart w:id="137" w:name="_Toc26182"/>
      <w:bookmarkStart w:id="138" w:name="_Toc30272"/>
      <w:bookmarkStart w:id="139" w:name="_Toc19074"/>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Toc259093676"/>
      <w:bookmarkStart w:id="143" w:name="_Ref467379807"/>
      <w:bookmarkStart w:id="144" w:name="_Toc487900357"/>
      <w:bookmarkStart w:id="145" w:name="_Toc279701247"/>
      <w:bookmarkStart w:id="146" w:name="_Ref467379793"/>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19219"/>
      <w:bookmarkStart w:id="149" w:name="_Toc28451"/>
      <w:bookmarkStart w:id="150" w:name="_Toc7836"/>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Toc487900358"/>
      <w:bookmarkStart w:id="152" w:name="_Ref467379852"/>
      <w:bookmarkStart w:id="153" w:name="_Toc259093677"/>
      <w:bookmarkStart w:id="154" w:name="_Ref467379923"/>
      <w:bookmarkStart w:id="155" w:name="_Toc279701248"/>
      <w:bookmarkStart w:id="156" w:name="_Ref467379863"/>
      <w:bookmarkStart w:id="157" w:name="_Toc16110"/>
      <w:bookmarkStart w:id="158" w:name="_Toc3225"/>
      <w:bookmarkStart w:id="159" w:name="_Toc7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279701252"/>
      <w:bookmarkStart w:id="162" w:name="_Toc259093681"/>
      <w:bookmarkStart w:id="163" w:name="_Toc487900362"/>
      <w:bookmarkStart w:id="164" w:name="_Toc14055"/>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Toc279701254"/>
      <w:bookmarkStart w:id="167" w:name="_Toc259093683"/>
      <w:bookmarkStart w:id="168" w:name="_Ref467378121"/>
      <w:bookmarkStart w:id="169" w:name="_Toc487900364"/>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279701259"/>
      <w:bookmarkStart w:id="171" w:name="_Toc259093688"/>
      <w:bookmarkStart w:id="172" w:name="_Toc487900369"/>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22955"/>
      <w:bookmarkStart w:id="174" w:name="_Toc10366"/>
      <w:bookmarkStart w:id="175" w:name="_Toc15237"/>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6508"/>
      <w:bookmarkStart w:id="177" w:name="_Toc13566"/>
      <w:bookmarkStart w:id="178" w:name="_Toc140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30676"/>
      <w:bookmarkStart w:id="180" w:name="_Toc689"/>
      <w:bookmarkStart w:id="181" w:name="_Toc259093684"/>
      <w:bookmarkStart w:id="182" w:name="_Toc6969"/>
      <w:bookmarkStart w:id="183" w:name="_Toc487900365"/>
      <w:bookmarkStart w:id="184" w:name="_Toc279701255"/>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7102"/>
      <w:bookmarkStart w:id="186" w:name="_Toc279701258"/>
      <w:bookmarkStart w:id="187" w:name="_Toc487900368"/>
      <w:bookmarkStart w:id="188" w:name="_Toc16959"/>
      <w:bookmarkStart w:id="189" w:name="_Toc8298"/>
      <w:bookmarkStart w:id="190" w:name="_Toc259093687"/>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15387"/>
      <w:bookmarkStart w:id="192" w:name="_Toc29333"/>
      <w:bookmarkStart w:id="193" w:name="_Toc6134"/>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1125"/>
      <w:bookmarkStart w:id="195" w:name="_Toc14563"/>
      <w:bookmarkStart w:id="196" w:name="_Toc659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30599"/>
      <w:bookmarkStart w:id="198" w:name="_Toc279701262"/>
      <w:bookmarkStart w:id="199" w:name="_Toc259093691"/>
      <w:bookmarkStart w:id="200" w:name="_Toc4355"/>
      <w:bookmarkStart w:id="201" w:name="_Toc18540"/>
      <w:bookmarkStart w:id="202" w:name="_Toc487900372"/>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279701263"/>
      <w:bookmarkStart w:id="204" w:name="_Toc259093692"/>
      <w:bookmarkStart w:id="205" w:name="_Toc487900373"/>
      <w:bookmarkStart w:id="206" w:name="_Toc18567"/>
      <w:bookmarkStart w:id="207" w:name="_Toc10330"/>
      <w:bookmarkStart w:id="208" w:name="_Toc12773"/>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3148"/>
      <w:bookmarkStart w:id="210" w:name="_Toc16673"/>
      <w:bookmarkStart w:id="211" w:name="_Toc279701264"/>
      <w:bookmarkStart w:id="212" w:name="_Toc259093693"/>
      <w:bookmarkStart w:id="213" w:name="_Toc12004"/>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14001"/>
      <w:bookmarkStart w:id="216" w:name="_Toc19890"/>
      <w:bookmarkStart w:id="217" w:name="_Toc6885"/>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hint="default"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每季度据实结算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hint="eastAsia"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r>
              <w:rPr>
                <w:rFonts w:hint="eastAsia" w:asciiTheme="minorEastAsia" w:hAnsiTheme="minorEastAsia" w:eastAsiaTheme="minorEastAsia"/>
                <w:b/>
                <w:bCs/>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r>
              <w:rPr>
                <w:rFonts w:hint="eastAsia" w:asciiTheme="minorEastAsia" w:hAnsiTheme="minorEastAsia" w:eastAsiaTheme="minorEastAsia"/>
                <w:b/>
                <w:bCs/>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1812"/>
      <w:bookmarkStart w:id="219" w:name="_Toc8981"/>
      <w:bookmarkStart w:id="220" w:name="_Toc54941341"/>
      <w:bookmarkStart w:id="221" w:name="_Toc439316880"/>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6"/>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76"/>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76"/>
        <w:rPr>
          <w:rFonts w:ascii="宋体" w:hAnsi="宋体" w:cs="宋体"/>
          <w:color w:val="auto"/>
          <w:sz w:val="24"/>
          <w:highlight w:val="none"/>
        </w:rPr>
      </w:pPr>
    </w:p>
    <w:p>
      <w:pPr>
        <w:pStyle w:val="76"/>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476584433"/>
      <w:bookmarkStart w:id="224" w:name="_Toc54941342"/>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54941343"/>
      <w:bookmarkStart w:id="227" w:name="_Toc476584434"/>
      <w:bookmarkStart w:id="228" w:name="_Toc28034"/>
      <w:bookmarkStart w:id="229" w:name="_Toc28153"/>
      <w:bookmarkStart w:id="230" w:name="_Toc32647"/>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val="en-US" w:eastAsia="zh-CN"/>
              </w:rPr>
              <w:t>货物名称</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9"/>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476584436"/>
      <w:bookmarkStart w:id="234" w:name="_Toc15038"/>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7"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0"/>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0013"/>
      <w:bookmarkStart w:id="236" w:name="_Toc2920"/>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5547"/>
      <w:bookmarkStart w:id="238" w:name="_Toc2800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宋体" w:hAnsi="宋体"/>
          <w:color w:val="auto"/>
          <w:sz w:val="28"/>
          <w:szCs w:val="22"/>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8" w:type="default"/>
          <w:pgSz w:w="11906" w:h="16838"/>
          <w:pgMar w:top="1418" w:right="1418" w:bottom="1276" w:left="1418" w:header="680" w:footer="680" w:gutter="0"/>
          <w:pgNumType w:fmt="decimal"/>
          <w:cols w:space="720" w:num="1"/>
          <w:docGrid w:type="lines" w:linePitch="312" w:charSpace="0"/>
        </w:sectPr>
      </w:pPr>
      <w:bookmarkStart w:id="241" w:name="_Toc22272"/>
      <w:bookmarkStart w:id="242" w:name="_Toc26186"/>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32741"/>
      <w:bookmarkStart w:id="244" w:name="_Toc2700"/>
      <w:bookmarkStart w:id="245" w:name="_Toc8573"/>
      <w:bookmarkStart w:id="246" w:name="_Toc12703"/>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FFA2695"/>
    <w:multiLevelType w:val="singleLevel"/>
    <w:tmpl w:val="CFFA2695"/>
    <w:lvl w:ilvl="0" w:tentative="0">
      <w:start w:val="1"/>
      <w:numFmt w:val="decimal"/>
      <w:suff w:val="nothing"/>
      <w:lvlText w:val="%1、"/>
      <w:lvlJc w:val="left"/>
    </w:lvl>
  </w:abstractNum>
  <w:abstractNum w:abstractNumId="2">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4">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singleLevel"/>
    <w:tmpl w:val="00000018"/>
    <w:lvl w:ilvl="0" w:tentative="0">
      <w:start w:val="4"/>
      <w:numFmt w:val="chineseCounting"/>
      <w:suff w:val="nothing"/>
      <w:lvlText w:val="%1、"/>
      <w:lvlJc w:val="left"/>
      <w:rPr>
        <w:rFonts w:cs="Times New Roman"/>
      </w:rPr>
    </w:lvl>
  </w:abstractNum>
  <w:abstractNum w:abstractNumId="6">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378A7434"/>
    <w:multiLevelType w:val="multilevel"/>
    <w:tmpl w:val="378A74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D1395F"/>
    <w:multiLevelType w:val="singleLevel"/>
    <w:tmpl w:val="40D1395F"/>
    <w:lvl w:ilvl="0" w:tentative="0">
      <w:start w:val="2"/>
      <w:numFmt w:val="decimal"/>
      <w:suff w:val="nothing"/>
      <w:lvlText w:val="%1、"/>
      <w:lvlJc w:val="left"/>
    </w:lvl>
  </w:abstractNum>
  <w:abstractNum w:abstractNumId="9">
    <w:nsid w:val="7AAB2737"/>
    <w:multiLevelType w:val="singleLevel"/>
    <w:tmpl w:val="7AAB2737"/>
    <w:lvl w:ilvl="0" w:tentative="0">
      <w:start w:val="2"/>
      <w:numFmt w:val="chineseCounting"/>
      <w:suff w:val="nothing"/>
      <w:lvlText w:val="%1、"/>
      <w:lvlJc w:val="left"/>
      <w:rPr>
        <w:rFonts w:hint="eastAsia"/>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2CE11AA"/>
    <w:rsid w:val="13B31514"/>
    <w:rsid w:val="14054F49"/>
    <w:rsid w:val="149208C7"/>
    <w:rsid w:val="14D20DA0"/>
    <w:rsid w:val="14DE58BA"/>
    <w:rsid w:val="15211C4B"/>
    <w:rsid w:val="153656F6"/>
    <w:rsid w:val="156B1418"/>
    <w:rsid w:val="15CB1E3B"/>
    <w:rsid w:val="15E24861"/>
    <w:rsid w:val="17586E1A"/>
    <w:rsid w:val="17D91376"/>
    <w:rsid w:val="180B783B"/>
    <w:rsid w:val="181F6915"/>
    <w:rsid w:val="1858180A"/>
    <w:rsid w:val="18E30141"/>
    <w:rsid w:val="18F82798"/>
    <w:rsid w:val="19A81450"/>
    <w:rsid w:val="19C4349D"/>
    <w:rsid w:val="1A1E49AB"/>
    <w:rsid w:val="1ABA4CF6"/>
    <w:rsid w:val="1AE14343"/>
    <w:rsid w:val="1B063CCA"/>
    <w:rsid w:val="1B357174"/>
    <w:rsid w:val="1B4967D5"/>
    <w:rsid w:val="1B522ECD"/>
    <w:rsid w:val="1BC80A07"/>
    <w:rsid w:val="1BCB0C12"/>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5280A"/>
    <w:rsid w:val="268A16B8"/>
    <w:rsid w:val="279751BB"/>
    <w:rsid w:val="279F35CF"/>
    <w:rsid w:val="27AE55C0"/>
    <w:rsid w:val="29A22F02"/>
    <w:rsid w:val="2A6B6FC6"/>
    <w:rsid w:val="2B4F7A13"/>
    <w:rsid w:val="2C1B525E"/>
    <w:rsid w:val="2C5379A3"/>
    <w:rsid w:val="2D4F1E09"/>
    <w:rsid w:val="2DC9774E"/>
    <w:rsid w:val="2DF751F3"/>
    <w:rsid w:val="2E000C97"/>
    <w:rsid w:val="2E891740"/>
    <w:rsid w:val="2ED55B28"/>
    <w:rsid w:val="2ED75A9F"/>
    <w:rsid w:val="2EE34460"/>
    <w:rsid w:val="2F5842D0"/>
    <w:rsid w:val="2F9D1981"/>
    <w:rsid w:val="2FC578BE"/>
    <w:rsid w:val="2FFFF80D"/>
    <w:rsid w:val="301C729C"/>
    <w:rsid w:val="306A2547"/>
    <w:rsid w:val="30A959D5"/>
    <w:rsid w:val="31172428"/>
    <w:rsid w:val="314B586D"/>
    <w:rsid w:val="316A07AA"/>
    <w:rsid w:val="31CE0296"/>
    <w:rsid w:val="31DA771B"/>
    <w:rsid w:val="32034DFD"/>
    <w:rsid w:val="331C5E9E"/>
    <w:rsid w:val="334D60A5"/>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9A0CEA"/>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083539"/>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618B0"/>
    <w:rsid w:val="52DC0708"/>
    <w:rsid w:val="533B1B4E"/>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CE80AB0"/>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B352872"/>
    <w:rsid w:val="6C3C3D4C"/>
    <w:rsid w:val="6C8934D3"/>
    <w:rsid w:val="6D2B1474"/>
    <w:rsid w:val="6D496A0C"/>
    <w:rsid w:val="6E83783D"/>
    <w:rsid w:val="6EB00CB4"/>
    <w:rsid w:val="6EBC0723"/>
    <w:rsid w:val="6F080662"/>
    <w:rsid w:val="6F3D92A8"/>
    <w:rsid w:val="6F4F630E"/>
    <w:rsid w:val="6FBB10C2"/>
    <w:rsid w:val="6FBFCDC5"/>
    <w:rsid w:val="6FDB730A"/>
    <w:rsid w:val="700A4B8C"/>
    <w:rsid w:val="7040034C"/>
    <w:rsid w:val="707E72FF"/>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91668D4"/>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731D61"/>
    <w:rsid w:val="7D965A4F"/>
    <w:rsid w:val="7DCB394B"/>
    <w:rsid w:val="7DFA1A94"/>
    <w:rsid w:val="7E134D2A"/>
    <w:rsid w:val="7E7D6D1F"/>
    <w:rsid w:val="7E7E4CE2"/>
    <w:rsid w:val="7EB44360"/>
    <w:rsid w:val="7EBBE315"/>
    <w:rsid w:val="7EFFD8A6"/>
    <w:rsid w:val="7F0B7D77"/>
    <w:rsid w:val="7F10459E"/>
    <w:rsid w:val="7F2A644F"/>
    <w:rsid w:val="7F556C75"/>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autoRedefine/>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3"/>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styleId="5">
    <w:name w:val="Normal Indent"/>
    <w:basedOn w:val="1"/>
    <w:next w:val="6"/>
    <w:autoRedefine/>
    <w:qFormat/>
    <w:uiPriority w:val="0"/>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link w:val="171"/>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autoRedefine/>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198"/>
    <w:autoRedefine/>
    <w:qFormat/>
    <w:uiPriority w:val="0"/>
    <w:pPr>
      <w:shd w:val="clear" w:color="auto" w:fill="000080"/>
    </w:pPr>
    <w:rPr>
      <w:rFonts w:ascii="宋体"/>
      <w:sz w:val="18"/>
      <w:szCs w:val="18"/>
    </w:rPr>
  </w:style>
  <w:style w:type="paragraph" w:styleId="23">
    <w:name w:val="annotation text"/>
    <w:basedOn w:val="1"/>
    <w:link w:val="130"/>
    <w:autoRedefine/>
    <w:qFormat/>
    <w:uiPriority w:val="99"/>
    <w:pPr>
      <w:jc w:val="left"/>
    </w:pPr>
    <w:rPr>
      <w:sz w:val="20"/>
    </w:rPr>
  </w:style>
  <w:style w:type="paragraph" w:styleId="24">
    <w:name w:val="index 6"/>
    <w:basedOn w:val="1"/>
    <w:next w:val="1"/>
    <w:autoRedefine/>
    <w:qFormat/>
    <w:uiPriority w:val="0"/>
    <w:pPr>
      <w:ind w:left="2100"/>
    </w:pPr>
  </w:style>
  <w:style w:type="paragraph" w:styleId="25">
    <w:name w:val="Salutation"/>
    <w:basedOn w:val="1"/>
    <w:next w:val="1"/>
    <w:link w:val="194"/>
    <w:autoRedefine/>
    <w:qFormat/>
    <w:uiPriority w:val="0"/>
    <w:rPr>
      <w:rFonts w:ascii="仿宋_GB2312" w:eastAsia="仿宋_GB2312"/>
      <w:sz w:val="20"/>
    </w:rPr>
  </w:style>
  <w:style w:type="paragraph" w:styleId="26">
    <w:name w:val="Body Text 3"/>
    <w:basedOn w:val="1"/>
    <w:link w:val="91"/>
    <w:autoRedefine/>
    <w:qFormat/>
    <w:uiPriority w:val="0"/>
    <w:rPr>
      <w:rFonts w:ascii="仿宋_GB2312" w:hAnsi="Arial" w:eastAsia="仿宋_GB2312"/>
      <w:sz w:val="20"/>
    </w:rPr>
  </w:style>
  <w:style w:type="paragraph" w:styleId="27">
    <w:name w:val="Body Text"/>
    <w:basedOn w:val="1"/>
    <w:link w:val="78"/>
    <w:autoRedefine/>
    <w:qFormat/>
    <w:uiPriority w:val="0"/>
    <w:rPr>
      <w:rFonts w:ascii="楷体_GB2312" w:hAnsi="Arial" w:eastAsia="楷体_GB2312"/>
      <w:sz w:val="20"/>
    </w:rPr>
  </w:style>
  <w:style w:type="paragraph" w:styleId="28">
    <w:name w:val="Block Text"/>
    <w:basedOn w:val="1"/>
    <w:autoRedefine/>
    <w:unhideWhenUsed/>
    <w:qFormat/>
    <w:uiPriority w:val="99"/>
    <w:pPr>
      <w:spacing w:after="120"/>
      <w:ind w:left="1440" w:leftChars="700" w:right="1440" w:rightChars="700"/>
    </w:pPr>
    <w:rPr>
      <w:szCs w:val="24"/>
    </w:r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3"/>
    <w:autoRedefine/>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2"/>
    <w:autoRedefine/>
    <w:qFormat/>
    <w:uiPriority w:val="0"/>
    <w:pPr>
      <w:ind w:left="100" w:leftChars="2500"/>
    </w:pPr>
    <w:rPr>
      <w:sz w:val="20"/>
    </w:rPr>
  </w:style>
  <w:style w:type="paragraph" w:styleId="36">
    <w:name w:val="Body Text Indent 2"/>
    <w:basedOn w:val="1"/>
    <w:link w:val="165"/>
    <w:autoRedefine/>
    <w:qFormat/>
    <w:uiPriority w:val="0"/>
    <w:pPr>
      <w:ind w:left="630" w:firstLine="645"/>
    </w:pPr>
    <w:rPr>
      <w:sz w:val="20"/>
    </w:rPr>
  </w:style>
  <w:style w:type="paragraph" w:styleId="37">
    <w:name w:val="endnote text"/>
    <w:basedOn w:val="1"/>
    <w:link w:val="208"/>
    <w:autoRedefine/>
    <w:qFormat/>
    <w:uiPriority w:val="0"/>
    <w:pPr>
      <w:snapToGrid w:val="0"/>
      <w:jc w:val="left"/>
    </w:pPr>
    <w:rPr>
      <w:kern w:val="0"/>
      <w:sz w:val="24"/>
      <w:szCs w:val="24"/>
    </w:rPr>
  </w:style>
  <w:style w:type="paragraph" w:styleId="38">
    <w:name w:val="Balloon Text"/>
    <w:basedOn w:val="1"/>
    <w:link w:val="207"/>
    <w:autoRedefine/>
    <w:qFormat/>
    <w:uiPriority w:val="0"/>
    <w:rPr>
      <w:sz w:val="18"/>
      <w:szCs w:val="18"/>
    </w:rPr>
  </w:style>
  <w:style w:type="paragraph" w:styleId="39">
    <w:name w:val="footer"/>
    <w:basedOn w:val="1"/>
    <w:link w:val="200"/>
    <w:autoRedefine/>
    <w:qFormat/>
    <w:uiPriority w:val="0"/>
    <w:pPr>
      <w:tabs>
        <w:tab w:val="center" w:pos="4153"/>
        <w:tab w:val="right" w:pos="8306"/>
      </w:tabs>
      <w:snapToGrid w:val="0"/>
      <w:jc w:val="left"/>
    </w:pPr>
    <w:rPr>
      <w:sz w:val="18"/>
      <w:szCs w:val="18"/>
    </w:rPr>
  </w:style>
  <w:style w:type="paragraph" w:styleId="40">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75"/>
    <w:autoRedefine/>
    <w:qFormat/>
    <w:uiPriority w:val="0"/>
    <w:pPr>
      <w:widowControl/>
      <w:jc w:val="center"/>
    </w:pPr>
    <w:rPr>
      <w:rFonts w:ascii="楷体_GB2312" w:eastAsia="楷体_GB2312"/>
      <w:sz w:val="20"/>
    </w:rPr>
  </w:style>
  <w:style w:type="paragraph" w:styleId="5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Title"/>
    <w:basedOn w:val="1"/>
    <w:link w:val="172"/>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autoRedefine/>
    <w:qFormat/>
    <w:uiPriority w:val="0"/>
    <w:rPr>
      <w:b/>
      <w:bCs/>
    </w:rPr>
  </w:style>
  <w:style w:type="paragraph" w:styleId="61">
    <w:name w:val="Body Text First Indent"/>
    <w:basedOn w:val="27"/>
    <w:link w:val="107"/>
    <w:autoRedefine/>
    <w:qFormat/>
    <w:uiPriority w:val="0"/>
    <w:pPr>
      <w:spacing w:after="120"/>
      <w:ind w:firstLine="420" w:firstLineChars="100"/>
    </w:pPr>
    <w:rPr>
      <w:rFonts w:ascii="Times New Roman" w:hAnsi="Times New Roman" w:eastAsia="宋体"/>
      <w:sz w:val="24"/>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Typewriter"/>
    <w:basedOn w:val="64"/>
    <w:autoRedefine/>
    <w:qFormat/>
    <w:uiPriority w:val="0"/>
    <w:rPr>
      <w:rFonts w:ascii="宋体" w:hAnsi="宋体" w:eastAsia="宋体"/>
      <w:sz w:val="24"/>
    </w:rPr>
  </w:style>
  <w:style w:type="character" w:styleId="72">
    <w:name w:val="Hyperlink"/>
    <w:basedOn w:val="64"/>
    <w:autoRedefine/>
    <w:qFormat/>
    <w:uiPriority w:val="99"/>
    <w:rPr>
      <w:color w:val="0000FF"/>
      <w:u w:val="single"/>
    </w:rPr>
  </w:style>
  <w:style w:type="character" w:styleId="73">
    <w:name w:val="annotation reference"/>
    <w:basedOn w:val="64"/>
    <w:autoRedefine/>
    <w:qFormat/>
    <w:uiPriority w:val="99"/>
    <w:rPr>
      <w:sz w:val="21"/>
    </w:rPr>
  </w:style>
  <w:style w:type="character" w:styleId="74">
    <w:name w:val="footnote reference"/>
    <w:basedOn w:val="64"/>
    <w:autoRedefine/>
    <w:qFormat/>
    <w:uiPriority w:val="0"/>
    <w:rPr>
      <w:vertAlign w:val="superscript"/>
    </w:rPr>
  </w:style>
  <w:style w:type="character" w:styleId="75">
    <w:name w:val="HTML Sample"/>
    <w:basedOn w:val="64"/>
    <w:autoRedefine/>
    <w:qFormat/>
    <w:uiPriority w:val="0"/>
    <w:rPr>
      <w:rFonts w:ascii="Courier New" w:hAnsi="宋体" w:eastAsia="宋体"/>
    </w:rPr>
  </w:style>
  <w:style w:type="paragraph" w:customStyle="1" w:styleId="76">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77">
    <w:name w:val="页脚 Char1"/>
    <w:basedOn w:val="64"/>
    <w:autoRedefine/>
    <w:qFormat/>
    <w:uiPriority w:val="0"/>
    <w:rPr>
      <w:rFonts w:cs="Times New Roman"/>
      <w:kern w:val="2"/>
      <w:sz w:val="18"/>
      <w:szCs w:val="18"/>
    </w:rPr>
  </w:style>
  <w:style w:type="character" w:customStyle="1" w:styleId="78">
    <w:name w:val="正文文本 字符"/>
    <w:basedOn w:val="64"/>
    <w:link w:val="27"/>
    <w:autoRedefine/>
    <w:qFormat/>
    <w:uiPriority w:val="0"/>
    <w:rPr>
      <w:rFonts w:ascii="楷体_GB2312" w:hAnsi="Arial" w:eastAsia="楷体_GB2312" w:cs="Times New Roman"/>
      <w:sz w:val="20"/>
      <w:szCs w:val="20"/>
    </w:rPr>
  </w:style>
  <w:style w:type="character" w:customStyle="1" w:styleId="79">
    <w:name w:val="Body Text Indent 2 Char"/>
    <w:autoRedefine/>
    <w:qFormat/>
    <w:uiPriority w:val="0"/>
    <w:rPr>
      <w:rFonts w:ascii="Arial" w:hAnsi="Arial" w:eastAsia="仿宋_GB2312"/>
      <w:sz w:val="32"/>
    </w:rPr>
  </w:style>
  <w:style w:type="character" w:customStyle="1" w:styleId="80">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1">
    <w:name w:val="Body Text Indent 3 Char1"/>
    <w:basedOn w:val="64"/>
    <w:autoRedefine/>
    <w:qFormat/>
    <w:uiPriority w:val="0"/>
    <w:rPr>
      <w:rFonts w:ascii="Times New Roman" w:hAnsi="Times New Roman"/>
      <w:kern w:val="2"/>
      <w:sz w:val="16"/>
      <w:szCs w:val="16"/>
    </w:rPr>
  </w:style>
  <w:style w:type="character" w:customStyle="1" w:styleId="82">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3">
    <w:name w:val="listbenefit"/>
    <w:autoRedefine/>
    <w:qFormat/>
    <w:uiPriority w:val="0"/>
  </w:style>
  <w:style w:type="character" w:customStyle="1" w:styleId="84">
    <w:name w:val="Char Char27"/>
    <w:autoRedefine/>
    <w:qFormat/>
    <w:uiPriority w:val="0"/>
    <w:rPr>
      <w:b/>
      <w:kern w:val="44"/>
      <w:sz w:val="44"/>
    </w:rPr>
  </w:style>
  <w:style w:type="character" w:customStyle="1" w:styleId="85">
    <w:name w:val="param-value"/>
    <w:basedOn w:val="64"/>
    <w:autoRedefine/>
    <w:qFormat/>
    <w:uiPriority w:val="0"/>
    <w:rPr>
      <w:rFonts w:cs="Times New Roman"/>
    </w:rPr>
  </w:style>
  <w:style w:type="character" w:customStyle="1" w:styleId="86">
    <w:name w:val="纯文本 Char Char Char1"/>
    <w:autoRedefine/>
    <w:qFormat/>
    <w:uiPriority w:val="0"/>
    <w:rPr>
      <w:rFonts w:ascii="宋体" w:hAnsi="Courier New" w:eastAsia="宋体"/>
      <w:kern w:val="2"/>
      <w:sz w:val="21"/>
      <w:lang w:val="en-US" w:eastAsia="zh-CN"/>
    </w:rPr>
  </w:style>
  <w:style w:type="character" w:customStyle="1" w:styleId="87">
    <w:name w:val="apple-converted-space"/>
    <w:basedOn w:val="64"/>
    <w:autoRedefine/>
    <w:qFormat/>
    <w:uiPriority w:val="0"/>
    <w:rPr>
      <w:rFonts w:cs="Times New Roman"/>
    </w:rPr>
  </w:style>
  <w:style w:type="character" w:customStyle="1" w:styleId="88">
    <w:name w:val="Char Char29"/>
    <w:autoRedefine/>
    <w:qFormat/>
    <w:uiPriority w:val="0"/>
    <w:rPr>
      <w:rFonts w:ascii="Times New Roman" w:hAnsi="Times New Roman" w:eastAsia="宋体"/>
      <w:b/>
      <w:kern w:val="44"/>
      <w:sz w:val="44"/>
    </w:rPr>
  </w:style>
  <w:style w:type="character" w:customStyle="1" w:styleId="89">
    <w:name w:val="标题 3 Char"/>
    <w:basedOn w:val="64"/>
    <w:autoRedefine/>
    <w:qFormat/>
    <w:uiPriority w:val="0"/>
    <w:rPr>
      <w:rFonts w:ascii="Times New Roman" w:hAnsi="Times New Roman" w:eastAsia="宋体" w:cs="Times New Roman"/>
      <w:b/>
      <w:bCs/>
      <w:sz w:val="32"/>
      <w:szCs w:val="32"/>
    </w:rPr>
  </w:style>
  <w:style w:type="character" w:customStyle="1" w:styleId="90">
    <w:name w:val="标题 4 字符"/>
    <w:basedOn w:val="64"/>
    <w:link w:val="10"/>
    <w:autoRedefine/>
    <w:qFormat/>
    <w:uiPriority w:val="0"/>
    <w:rPr>
      <w:rFonts w:ascii="Arial" w:hAnsi="Arial" w:eastAsia="黑体" w:cs="Times New Roman"/>
      <w:b/>
      <w:sz w:val="20"/>
      <w:szCs w:val="20"/>
    </w:rPr>
  </w:style>
  <w:style w:type="character" w:customStyle="1" w:styleId="91">
    <w:name w:val="正文文本 3 字符"/>
    <w:basedOn w:val="64"/>
    <w:link w:val="26"/>
    <w:autoRedefine/>
    <w:qFormat/>
    <w:uiPriority w:val="0"/>
    <w:rPr>
      <w:rFonts w:ascii="仿宋_GB2312" w:hAnsi="Arial" w:eastAsia="仿宋_GB2312" w:cs="Times New Roman"/>
      <w:sz w:val="20"/>
      <w:szCs w:val="20"/>
    </w:rPr>
  </w:style>
  <w:style w:type="character" w:customStyle="1" w:styleId="92">
    <w:name w:val="正文文本缩进 Char"/>
    <w:basedOn w:val="64"/>
    <w:autoRedefine/>
    <w:qFormat/>
    <w:uiPriority w:val="0"/>
    <w:rPr>
      <w:rFonts w:ascii="Times New Roman" w:hAnsi="Times New Roman" w:eastAsia="宋体" w:cs="Times New Roman"/>
      <w:sz w:val="20"/>
      <w:szCs w:val="20"/>
    </w:rPr>
  </w:style>
  <w:style w:type="character" w:customStyle="1" w:styleId="93">
    <w:name w:val="Plain Text Char"/>
    <w:autoRedefine/>
    <w:qFormat/>
    <w:uiPriority w:val="0"/>
    <w:rPr>
      <w:rFonts w:ascii="宋体" w:hAnsi="Courier New"/>
    </w:rPr>
  </w:style>
  <w:style w:type="character" w:customStyle="1" w:styleId="94">
    <w:name w:val="HTML 预设格式 Char"/>
    <w:basedOn w:val="64"/>
    <w:autoRedefine/>
    <w:qFormat/>
    <w:uiPriority w:val="0"/>
    <w:rPr>
      <w:rFonts w:ascii="Courier New" w:hAnsi="Courier New" w:eastAsia="宋体" w:cs="Courier New"/>
      <w:sz w:val="20"/>
      <w:szCs w:val="20"/>
    </w:rPr>
  </w:style>
  <w:style w:type="character" w:customStyle="1" w:styleId="95">
    <w:name w:val="批注文字 Char Char"/>
    <w:autoRedefine/>
    <w:qFormat/>
    <w:uiPriority w:val="0"/>
    <w:rPr>
      <w:rFonts w:eastAsia="宋体"/>
      <w:kern w:val="2"/>
      <w:sz w:val="21"/>
      <w:lang w:val="en-US" w:eastAsia="zh-CN"/>
    </w:rPr>
  </w:style>
  <w:style w:type="character" w:customStyle="1" w:styleId="96">
    <w:name w:val="Body Text Indent Char"/>
    <w:autoRedefine/>
    <w:qFormat/>
    <w:uiPriority w:val="0"/>
    <w:rPr>
      <w:rFonts w:ascii="楷体_GB2312" w:eastAsia="楷体_GB2312"/>
      <w:sz w:val="32"/>
    </w:rPr>
  </w:style>
  <w:style w:type="character" w:customStyle="1" w:styleId="97">
    <w:name w:val="已访问的超链接1"/>
    <w:autoRedefine/>
    <w:qFormat/>
    <w:uiPriority w:val="0"/>
    <w:rPr>
      <w:color w:val="auto"/>
      <w:u w:val="none"/>
    </w:rPr>
  </w:style>
  <w:style w:type="character" w:customStyle="1" w:styleId="98">
    <w:name w:val="纯文本 Char Char Char"/>
    <w:autoRedefine/>
    <w:qFormat/>
    <w:uiPriority w:val="0"/>
    <w:rPr>
      <w:rFonts w:ascii="宋体" w:hAnsi="Courier New" w:eastAsia="宋体"/>
      <w:kern w:val="2"/>
      <w:sz w:val="21"/>
      <w:lang w:val="en-US" w:eastAsia="zh-CN"/>
    </w:rPr>
  </w:style>
  <w:style w:type="character" w:customStyle="1" w:styleId="99">
    <w:name w:val="普通文字1 Char"/>
    <w:autoRedefine/>
    <w:qFormat/>
    <w:uiPriority w:val="0"/>
    <w:rPr>
      <w:rFonts w:ascii="宋体" w:eastAsia="宋体"/>
      <w:kern w:val="2"/>
      <w:sz w:val="21"/>
      <w:lang w:val="en-US" w:eastAsia="zh-CN"/>
    </w:rPr>
  </w:style>
  <w:style w:type="character" w:customStyle="1" w:styleId="100">
    <w:name w:val="Comment Subject Char"/>
    <w:autoRedefine/>
    <w:qFormat/>
    <w:uiPriority w:val="0"/>
    <w:rPr>
      <w:b/>
    </w:rPr>
  </w:style>
  <w:style w:type="character" w:customStyle="1" w:styleId="101">
    <w:name w:val="Char Char28"/>
    <w:autoRedefine/>
    <w:qFormat/>
    <w:uiPriority w:val="0"/>
    <w:rPr>
      <w:rFonts w:ascii="Arial" w:hAnsi="Arial" w:eastAsia="黑体"/>
      <w:b/>
      <w:sz w:val="32"/>
    </w:rPr>
  </w:style>
  <w:style w:type="character" w:customStyle="1" w:styleId="102">
    <w:name w:val="Char Char23"/>
    <w:autoRedefine/>
    <w:qFormat/>
    <w:uiPriority w:val="0"/>
    <w:rPr>
      <w:rFonts w:ascii="Arial" w:hAnsi="Arial" w:eastAsia="黑体"/>
      <w:b/>
      <w:kern w:val="2"/>
      <w:sz w:val="24"/>
    </w:rPr>
  </w:style>
  <w:style w:type="character" w:customStyle="1" w:styleId="103">
    <w:name w:val="Char Char21"/>
    <w:autoRedefine/>
    <w:qFormat/>
    <w:uiPriority w:val="0"/>
    <w:rPr>
      <w:rFonts w:ascii="Arial" w:hAnsi="Arial" w:eastAsia="黑体"/>
      <w:kern w:val="2"/>
      <w:sz w:val="24"/>
    </w:rPr>
  </w:style>
  <w:style w:type="character" w:customStyle="1" w:styleId="104">
    <w:name w:val="Char Char2"/>
    <w:autoRedefine/>
    <w:qFormat/>
    <w:uiPriority w:val="0"/>
    <w:rPr>
      <w:rFonts w:ascii="宋体" w:hAnsi="Courier New" w:eastAsia="宋体"/>
      <w:kern w:val="2"/>
      <w:sz w:val="21"/>
      <w:lang w:val="en-US" w:eastAsia="zh-CN"/>
    </w:rPr>
  </w:style>
  <w:style w:type="character" w:customStyle="1" w:styleId="105">
    <w:name w:val="t1"/>
    <w:autoRedefine/>
    <w:qFormat/>
    <w:uiPriority w:val="0"/>
  </w:style>
  <w:style w:type="character" w:customStyle="1" w:styleId="106">
    <w:name w:val="华宇段落1 Char Char Char"/>
    <w:autoRedefine/>
    <w:qFormat/>
    <w:uiPriority w:val="0"/>
    <w:rPr>
      <w:rFonts w:eastAsia="宋体"/>
      <w:kern w:val="2"/>
      <w:sz w:val="24"/>
      <w:lang w:val="en-US" w:eastAsia="zh-CN"/>
    </w:rPr>
  </w:style>
  <w:style w:type="character" w:customStyle="1" w:styleId="107">
    <w:name w:val="正文文本首行缩进 字符"/>
    <w:basedOn w:val="78"/>
    <w:link w:val="61"/>
    <w:autoRedefine/>
    <w:qFormat/>
    <w:uiPriority w:val="0"/>
    <w:rPr>
      <w:rFonts w:ascii="Times New Roman" w:hAnsi="Times New Roman" w:eastAsia="宋体" w:cs="Times New Roman"/>
      <w:sz w:val="24"/>
      <w:szCs w:val="24"/>
    </w:rPr>
  </w:style>
  <w:style w:type="character" w:customStyle="1" w:styleId="108">
    <w:name w:val="纯文本 Char1"/>
    <w:autoRedefine/>
    <w:qFormat/>
    <w:uiPriority w:val="0"/>
    <w:rPr>
      <w:rFonts w:ascii="宋体" w:hAnsi="Courier New"/>
      <w:kern w:val="2"/>
      <w:sz w:val="21"/>
    </w:rPr>
  </w:style>
  <w:style w:type="character" w:customStyle="1" w:styleId="109">
    <w:name w:val="textcontents"/>
    <w:basedOn w:val="64"/>
    <w:autoRedefine/>
    <w:qFormat/>
    <w:uiPriority w:val="0"/>
    <w:rPr>
      <w:rFonts w:cs="Times New Roman"/>
    </w:rPr>
  </w:style>
  <w:style w:type="character" w:customStyle="1" w:styleId="110">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autoRedefine/>
    <w:qFormat/>
    <w:uiPriority w:val="0"/>
    <w:rPr>
      <w:rFonts w:ascii="宋体" w:hAnsi="Courier New" w:eastAsia="宋体" w:cs="Courier New"/>
      <w:sz w:val="21"/>
      <w:szCs w:val="21"/>
    </w:rPr>
  </w:style>
  <w:style w:type="character" w:customStyle="1" w:styleId="112">
    <w:name w:val="我的正文 Char Char"/>
    <w:link w:val="113"/>
    <w:autoRedefine/>
    <w:qFormat/>
    <w:uiPriority w:val="0"/>
    <w:rPr>
      <w:rFonts w:ascii="宋体" w:eastAsia="宋体"/>
      <w:sz w:val="21"/>
    </w:rPr>
  </w:style>
  <w:style w:type="paragraph" w:customStyle="1" w:styleId="113">
    <w:name w:val="我的正文"/>
    <w:basedOn w:val="1"/>
    <w:link w:val="112"/>
    <w:autoRedefine/>
    <w:qFormat/>
    <w:uiPriority w:val="0"/>
    <w:pPr>
      <w:widowControl/>
      <w:spacing w:line="360" w:lineRule="auto"/>
      <w:ind w:firstLine="420"/>
      <w:jc w:val="left"/>
    </w:pPr>
    <w:rPr>
      <w:rFonts w:ascii="宋体" w:hAnsi="Calibri"/>
      <w:kern w:val="0"/>
    </w:rPr>
  </w:style>
  <w:style w:type="character" w:customStyle="1" w:styleId="114">
    <w:name w:val="Title Char"/>
    <w:autoRedefine/>
    <w:qFormat/>
    <w:uiPriority w:val="0"/>
    <w:rPr>
      <w:rFonts w:eastAsia="黑体"/>
      <w:b/>
      <w:sz w:val="28"/>
      <w:lang w:val="en-GB"/>
    </w:rPr>
  </w:style>
  <w:style w:type="character" w:customStyle="1" w:styleId="115">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16">
    <w:name w:val="Title1 Char"/>
    <w:autoRedefine/>
    <w:qFormat/>
    <w:uiPriority w:val="0"/>
    <w:rPr>
      <w:rFonts w:eastAsia="宋体"/>
      <w:b/>
      <w:kern w:val="44"/>
      <w:sz w:val="44"/>
      <w:lang w:val="en-US" w:eastAsia="zh-CN"/>
    </w:rPr>
  </w:style>
  <w:style w:type="character" w:customStyle="1" w:styleId="117">
    <w:name w:val="content"/>
    <w:basedOn w:val="64"/>
    <w:autoRedefine/>
    <w:qFormat/>
    <w:uiPriority w:val="0"/>
    <w:rPr>
      <w:rFonts w:cs="Times New Roman"/>
    </w:rPr>
  </w:style>
  <w:style w:type="character" w:customStyle="1" w:styleId="118">
    <w:name w:val="Char Char17"/>
    <w:autoRedefine/>
    <w:qFormat/>
    <w:uiPriority w:val="0"/>
    <w:rPr>
      <w:rFonts w:ascii="宋体" w:hAnsi="Courier New"/>
      <w:kern w:val="2"/>
      <w:sz w:val="21"/>
    </w:rPr>
  </w:style>
  <w:style w:type="character" w:customStyle="1" w:styleId="119">
    <w:name w:val="标准小四 Char Char"/>
    <w:autoRedefine/>
    <w:qFormat/>
    <w:uiPriority w:val="0"/>
    <w:rPr>
      <w:rFonts w:ascii="Arial" w:hAnsi="Arial" w:eastAsia="宋体"/>
      <w:kern w:val="2"/>
      <w:sz w:val="21"/>
      <w:lang w:val="en-US" w:eastAsia="zh-CN"/>
    </w:rPr>
  </w:style>
  <w:style w:type="character" w:customStyle="1" w:styleId="120">
    <w:name w:val="样式 宋体 小四"/>
    <w:autoRedefine/>
    <w:qFormat/>
    <w:uiPriority w:val="0"/>
    <w:rPr>
      <w:rFonts w:ascii="宋体" w:eastAsia="宋体"/>
      <w:sz w:val="24"/>
    </w:rPr>
  </w:style>
  <w:style w:type="character" w:customStyle="1" w:styleId="121">
    <w:name w:val="ih151"/>
    <w:autoRedefine/>
    <w:qFormat/>
    <w:uiPriority w:val="0"/>
    <w:rPr>
      <w:color w:val="666666"/>
      <w:sz w:val="18"/>
      <w:u w:val="none"/>
    </w:rPr>
  </w:style>
  <w:style w:type="character" w:customStyle="1" w:styleId="122">
    <w:name w:val="style13"/>
    <w:autoRedefine/>
    <w:qFormat/>
    <w:uiPriority w:val="0"/>
    <w:rPr>
      <w:sz w:val="18"/>
    </w:rPr>
  </w:style>
  <w:style w:type="character" w:customStyle="1" w:styleId="123">
    <w:name w:val="纯文本 字符"/>
    <w:basedOn w:val="64"/>
    <w:link w:val="32"/>
    <w:autoRedefine/>
    <w:qFormat/>
    <w:uiPriority w:val="99"/>
    <w:rPr>
      <w:rFonts w:ascii="宋体" w:hAnsi="Courier New" w:cs="Courier New"/>
      <w:kern w:val="2"/>
      <w:sz w:val="21"/>
      <w:szCs w:val="21"/>
    </w:rPr>
  </w:style>
  <w:style w:type="character" w:customStyle="1" w:styleId="124">
    <w:name w:val="标题 6 字符"/>
    <w:basedOn w:val="64"/>
    <w:link w:val="12"/>
    <w:autoRedefine/>
    <w:qFormat/>
    <w:uiPriority w:val="0"/>
    <w:rPr>
      <w:rFonts w:ascii="Arial" w:hAnsi="Arial" w:eastAsia="黑体" w:cs="Times New Roman"/>
      <w:b/>
      <w:bCs/>
      <w:sz w:val="24"/>
      <w:szCs w:val="24"/>
    </w:rPr>
  </w:style>
  <w:style w:type="character" w:customStyle="1" w:styleId="125">
    <w:name w:val="style131"/>
    <w:autoRedefine/>
    <w:qFormat/>
    <w:uiPriority w:val="0"/>
    <w:rPr>
      <w:sz w:val="18"/>
    </w:rPr>
  </w:style>
  <w:style w:type="character" w:customStyle="1" w:styleId="126">
    <w:name w:val="Char Char25"/>
    <w:autoRedefine/>
    <w:qFormat/>
    <w:uiPriority w:val="0"/>
    <w:rPr>
      <w:rFonts w:ascii="Arial" w:hAnsi="Arial" w:eastAsia="黑体"/>
      <w:b/>
      <w:kern w:val="2"/>
      <w:sz w:val="28"/>
    </w:rPr>
  </w:style>
  <w:style w:type="character" w:customStyle="1" w:styleId="127">
    <w:name w:val="不明显强调1"/>
    <w:basedOn w:val="64"/>
    <w:autoRedefine/>
    <w:qFormat/>
    <w:uiPriority w:val="0"/>
    <w:rPr>
      <w:i/>
    </w:rPr>
  </w:style>
  <w:style w:type="character" w:customStyle="1" w:styleId="128">
    <w:name w:val="标准文本 Char Char"/>
    <w:autoRedefine/>
    <w:qFormat/>
    <w:uiPriority w:val="0"/>
    <w:rPr>
      <w:rFonts w:eastAsia="宋体"/>
      <w:kern w:val="2"/>
      <w:sz w:val="24"/>
      <w:lang w:val="en-US" w:eastAsia="zh-CN"/>
    </w:rPr>
  </w:style>
  <w:style w:type="character" w:customStyle="1" w:styleId="129">
    <w:name w:val="Comment Subject Char1"/>
    <w:basedOn w:val="130"/>
    <w:autoRedefine/>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autoRedefine/>
    <w:qFormat/>
    <w:uiPriority w:val="99"/>
    <w:rPr>
      <w:rFonts w:ascii="Times New Roman" w:hAnsi="Times New Roman" w:eastAsia="宋体" w:cs="Times New Roman"/>
      <w:sz w:val="20"/>
      <w:szCs w:val="20"/>
    </w:rPr>
  </w:style>
  <w:style w:type="character" w:customStyle="1" w:styleId="131">
    <w:name w:val="normalfont1"/>
    <w:autoRedefine/>
    <w:qFormat/>
    <w:uiPriority w:val="0"/>
    <w:rPr>
      <w:rFonts w:ascii="??" w:hAnsi="??"/>
      <w:sz w:val="18"/>
      <w:u w:val="none"/>
    </w:rPr>
  </w:style>
  <w:style w:type="character" w:customStyle="1" w:styleId="132">
    <w:name w:val="小四 段落 宋体 Char Char Char Char Char Char Char Char"/>
    <w:autoRedefine/>
    <w:qFormat/>
    <w:uiPriority w:val="0"/>
    <w:rPr>
      <w:rFonts w:eastAsia="宋体"/>
      <w:kern w:val="2"/>
      <w:sz w:val="24"/>
      <w:lang w:val="en-US" w:eastAsia="zh-CN"/>
    </w:rPr>
  </w:style>
  <w:style w:type="character" w:customStyle="1" w:styleId="133">
    <w:name w:val="签名 字符"/>
    <w:basedOn w:val="64"/>
    <w:link w:val="41"/>
    <w:autoRedefine/>
    <w:qFormat/>
    <w:uiPriority w:val="0"/>
    <w:rPr>
      <w:rFonts w:ascii="Times New Roman" w:hAnsi="Times New Roman" w:eastAsia="仿宋_GB2312" w:cs="Times New Roman"/>
      <w:kern w:val="0"/>
      <w:sz w:val="20"/>
      <w:szCs w:val="20"/>
    </w:rPr>
  </w:style>
  <w:style w:type="character" w:customStyle="1" w:styleId="134">
    <w:name w:val="标题 Char1"/>
    <w:autoRedefine/>
    <w:qFormat/>
    <w:uiPriority w:val="0"/>
    <w:rPr>
      <w:rFonts w:ascii="Cambria" w:eastAsia="宋体"/>
      <w:b/>
      <w:sz w:val="32"/>
    </w:rPr>
  </w:style>
  <w:style w:type="character" w:customStyle="1" w:styleId="135">
    <w:name w:val="脚注文本 字符"/>
    <w:basedOn w:val="64"/>
    <w:link w:val="47"/>
    <w:autoRedefine/>
    <w:qFormat/>
    <w:uiPriority w:val="0"/>
    <w:rPr>
      <w:rFonts w:ascii="Times New Roman" w:hAnsi="Times New Roman" w:eastAsia="宋体" w:cs="Times New Roman"/>
      <w:sz w:val="18"/>
      <w:szCs w:val="18"/>
    </w:rPr>
  </w:style>
  <w:style w:type="character" w:customStyle="1" w:styleId="136">
    <w:name w:val="页眉 字符"/>
    <w:basedOn w:val="64"/>
    <w:link w:val="40"/>
    <w:autoRedefine/>
    <w:qFormat/>
    <w:uiPriority w:val="0"/>
    <w:rPr>
      <w:rFonts w:cs="Times New Roman"/>
      <w:sz w:val="18"/>
      <w:szCs w:val="18"/>
    </w:rPr>
  </w:style>
  <w:style w:type="character" w:customStyle="1" w:styleId="137">
    <w:name w:val="Quote Char Char"/>
    <w:autoRedefine/>
    <w:qFormat/>
    <w:uiPriority w:val="0"/>
    <w:rPr>
      <w:rFonts w:ascii="Calibri" w:hAnsi="Calibri"/>
      <w:i/>
      <w:sz w:val="22"/>
      <w:lang w:eastAsia="en-US"/>
    </w:rPr>
  </w:style>
  <w:style w:type="character" w:customStyle="1" w:styleId="138">
    <w:name w:val="content_lineheight1"/>
    <w:basedOn w:val="64"/>
    <w:autoRedefine/>
    <w:qFormat/>
    <w:uiPriority w:val="0"/>
    <w:rPr>
      <w:rFonts w:cs="Times New Roman"/>
    </w:rPr>
  </w:style>
  <w:style w:type="character" w:customStyle="1" w:styleId="139">
    <w:name w:val="标题 7 字符"/>
    <w:basedOn w:val="64"/>
    <w:link w:val="13"/>
    <w:autoRedefine/>
    <w:qFormat/>
    <w:uiPriority w:val="0"/>
    <w:rPr>
      <w:rFonts w:ascii="Times New Roman" w:hAnsi="Times New Roman" w:eastAsia="宋体" w:cs="Times New Roman"/>
      <w:b/>
      <w:bCs/>
      <w:sz w:val="24"/>
      <w:szCs w:val="24"/>
    </w:rPr>
  </w:style>
  <w:style w:type="character" w:customStyle="1" w:styleId="140">
    <w:name w:val="Title Char1"/>
    <w:basedOn w:val="64"/>
    <w:autoRedefine/>
    <w:qFormat/>
    <w:uiPriority w:val="0"/>
    <w:rPr>
      <w:rFonts w:ascii="Cambria" w:hAnsi="Cambria" w:cs="Times New Roman"/>
      <w:b/>
      <w:bCs/>
      <w:kern w:val="2"/>
      <w:sz w:val="32"/>
      <w:szCs w:val="32"/>
    </w:rPr>
  </w:style>
  <w:style w:type="character" w:customStyle="1" w:styleId="141">
    <w:name w:val="正文 + 宋体 Char"/>
    <w:autoRedefine/>
    <w:qFormat/>
    <w:uiPriority w:val="0"/>
    <w:rPr>
      <w:rFonts w:eastAsia="宋体"/>
      <w:kern w:val="2"/>
      <w:sz w:val="24"/>
      <w:lang w:val="en-US" w:eastAsia="zh-CN"/>
    </w:rPr>
  </w:style>
  <w:style w:type="character" w:customStyle="1" w:styleId="142">
    <w:name w:val="日期 字符"/>
    <w:basedOn w:val="64"/>
    <w:link w:val="35"/>
    <w:autoRedefine/>
    <w:qFormat/>
    <w:uiPriority w:val="0"/>
    <w:rPr>
      <w:rFonts w:ascii="Times New Roman" w:hAnsi="Times New Roman" w:eastAsia="宋体" w:cs="Times New Roman"/>
      <w:sz w:val="20"/>
      <w:szCs w:val="20"/>
    </w:rPr>
  </w:style>
  <w:style w:type="character" w:customStyle="1" w:styleId="143">
    <w:name w:val="特点 Char1"/>
    <w:autoRedefine/>
    <w:qFormat/>
    <w:uiPriority w:val="0"/>
    <w:rPr>
      <w:rFonts w:eastAsia="宋体"/>
      <w:kern w:val="2"/>
      <w:sz w:val="21"/>
      <w:lang w:val="en-US" w:eastAsia="zh-CN"/>
    </w:rPr>
  </w:style>
  <w:style w:type="character" w:customStyle="1" w:styleId="144">
    <w:name w:val="表格抬头 Char Char"/>
    <w:link w:val="145"/>
    <w:autoRedefine/>
    <w:qFormat/>
    <w:uiPriority w:val="0"/>
    <w:rPr>
      <w:rFonts w:ascii="黑体" w:eastAsia="黑体"/>
      <w:b/>
    </w:rPr>
  </w:style>
  <w:style w:type="paragraph" w:customStyle="1" w:styleId="145">
    <w:name w:val="表格抬头"/>
    <w:basedOn w:val="1"/>
    <w:link w:val="144"/>
    <w:autoRedefine/>
    <w:qFormat/>
    <w:uiPriority w:val="0"/>
    <w:pPr>
      <w:jc w:val="center"/>
    </w:pPr>
    <w:rPr>
      <w:rFonts w:ascii="黑体" w:hAnsi="Calibri" w:eastAsia="黑体"/>
      <w:b/>
      <w:kern w:val="0"/>
      <w:sz w:val="20"/>
    </w:rPr>
  </w:style>
  <w:style w:type="character" w:customStyle="1" w:styleId="146">
    <w:name w:val="批注主题 字符"/>
    <w:basedOn w:val="130"/>
    <w:link w:val="60"/>
    <w:autoRedefine/>
    <w:qFormat/>
    <w:uiPriority w:val="0"/>
    <w:rPr>
      <w:rFonts w:ascii="Times New Roman" w:hAnsi="Times New Roman" w:eastAsia="宋体" w:cs="Times New Roman"/>
      <w:b/>
      <w:bCs/>
      <w:sz w:val="20"/>
      <w:szCs w:val="20"/>
    </w:rPr>
  </w:style>
  <w:style w:type="character" w:customStyle="1" w:styleId="147">
    <w:name w:val="HTML Preformatted Char"/>
    <w:autoRedefine/>
    <w:qFormat/>
    <w:uiPriority w:val="0"/>
    <w:rPr>
      <w:rFonts w:ascii="黑体" w:hAnsi="Courier New" w:eastAsia="黑体"/>
    </w:rPr>
  </w:style>
  <w:style w:type="character" w:customStyle="1" w:styleId="148">
    <w:name w:val="h Char Char"/>
    <w:autoRedefine/>
    <w:qFormat/>
    <w:uiPriority w:val="0"/>
    <w:rPr>
      <w:rFonts w:eastAsia="宋体"/>
      <w:kern w:val="2"/>
      <w:sz w:val="18"/>
      <w:lang w:val="en-US" w:eastAsia="zh-CN"/>
    </w:rPr>
  </w:style>
  <w:style w:type="character" w:customStyle="1" w:styleId="149">
    <w:name w:val="subtitle1"/>
    <w:autoRedefine/>
    <w:qFormat/>
    <w:uiPriority w:val="0"/>
    <w:rPr>
      <w:rFonts w:ascii="Georgia" w:hAnsi="Georgia"/>
      <w:b/>
      <w:color w:val="666666"/>
      <w:sz w:val="18"/>
    </w:rPr>
  </w:style>
  <w:style w:type="character" w:customStyle="1" w:styleId="150">
    <w:name w:val="样式 非加粗"/>
    <w:autoRedefine/>
    <w:qFormat/>
    <w:uiPriority w:val="0"/>
    <w:rPr>
      <w:rFonts w:eastAsia="宋体"/>
      <w:sz w:val="28"/>
    </w:rPr>
  </w:style>
  <w:style w:type="character" w:customStyle="1" w:styleId="151">
    <w:name w:val="小四 段落 宋体 Char Char Char Char Char"/>
    <w:link w:val="152"/>
    <w:autoRedefine/>
    <w:qFormat/>
    <w:uiPriority w:val="0"/>
    <w:rPr>
      <w:rFonts w:eastAsia="宋体"/>
      <w:kern w:val="2"/>
      <w:sz w:val="24"/>
      <w:lang w:val="en-US" w:eastAsia="zh-CN"/>
    </w:rPr>
  </w:style>
  <w:style w:type="paragraph" w:customStyle="1" w:styleId="152">
    <w:name w:val="小四 段落 宋体"/>
    <w:basedOn w:val="20"/>
    <w:link w:val="151"/>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autoRedefine/>
    <w:qFormat/>
    <w:uiPriority w:val="0"/>
    <w:rPr>
      <w:rFonts w:ascii="Arial" w:hAnsi="Arial" w:eastAsia="黑体" w:cs="Times New Roman"/>
      <w:sz w:val="24"/>
      <w:szCs w:val="24"/>
    </w:rPr>
  </w:style>
  <w:style w:type="character" w:customStyle="1" w:styleId="154">
    <w:name w:val="Document Map Char"/>
    <w:autoRedefine/>
    <w:qFormat/>
    <w:uiPriority w:val="0"/>
    <w:rPr>
      <w:shd w:val="clear" w:color="auto" w:fill="000080"/>
    </w:rPr>
  </w:style>
  <w:style w:type="character" w:customStyle="1" w:styleId="155">
    <w:name w:val="para_small"/>
    <w:basedOn w:val="64"/>
    <w:autoRedefine/>
    <w:qFormat/>
    <w:uiPriority w:val="0"/>
    <w:rPr>
      <w:rFonts w:cs="Times New Roman"/>
    </w:rPr>
  </w:style>
  <w:style w:type="character" w:customStyle="1" w:styleId="156">
    <w:name w:val="2nd level Char"/>
    <w:autoRedefine/>
    <w:qFormat/>
    <w:uiPriority w:val="0"/>
    <w:rPr>
      <w:rFonts w:ascii="Arial" w:hAnsi="Arial" w:eastAsia="黑体"/>
      <w:b/>
      <w:kern w:val="2"/>
      <w:sz w:val="32"/>
      <w:lang w:val="en-US" w:eastAsia="zh-CN"/>
    </w:rPr>
  </w:style>
  <w:style w:type="character" w:customStyle="1" w:styleId="157">
    <w:name w:val="小四 段落 宋体 Char Char Char Char1"/>
    <w:autoRedefine/>
    <w:qFormat/>
    <w:uiPriority w:val="0"/>
    <w:rPr>
      <w:rFonts w:eastAsia="宋体"/>
      <w:kern w:val="2"/>
      <w:sz w:val="24"/>
      <w:lang w:val="en-US" w:eastAsia="zh-CN"/>
    </w:rPr>
  </w:style>
  <w:style w:type="character" w:customStyle="1" w:styleId="158">
    <w:name w:val="Body Text Indent 2 Char1"/>
    <w:basedOn w:val="64"/>
    <w:autoRedefine/>
    <w:qFormat/>
    <w:uiPriority w:val="0"/>
    <w:rPr>
      <w:rFonts w:ascii="Times New Roman" w:hAnsi="Times New Roman"/>
      <w:kern w:val="2"/>
      <w:sz w:val="21"/>
    </w:rPr>
  </w:style>
  <w:style w:type="character" w:customStyle="1" w:styleId="159">
    <w:name w:val="标题 9 字符"/>
    <w:basedOn w:val="64"/>
    <w:link w:val="15"/>
    <w:autoRedefine/>
    <w:qFormat/>
    <w:uiPriority w:val="0"/>
    <w:rPr>
      <w:rFonts w:ascii="Arial" w:hAnsi="Arial" w:eastAsia="黑体" w:cs="Times New Roman"/>
      <w:sz w:val="21"/>
      <w:szCs w:val="21"/>
    </w:rPr>
  </w:style>
  <w:style w:type="character" w:customStyle="1" w:styleId="160">
    <w:name w:val="明显强调1"/>
    <w:basedOn w:val="64"/>
    <w:autoRedefine/>
    <w:qFormat/>
    <w:uiPriority w:val="0"/>
    <w:rPr>
      <w:b/>
    </w:rPr>
  </w:style>
  <w:style w:type="character" w:customStyle="1" w:styleId="161">
    <w:name w:val="标题 2 字符"/>
    <w:basedOn w:val="64"/>
    <w:link w:val="4"/>
    <w:autoRedefine/>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3">
    <w:name w:val="Quote Char2"/>
    <w:basedOn w:val="64"/>
    <w:autoRedefine/>
    <w:qFormat/>
    <w:uiPriority w:val="0"/>
    <w:rPr>
      <w:rFonts w:ascii="Times New Roman" w:hAnsi="Times New Roman" w:eastAsia="宋体" w:cs="Times New Roman"/>
      <w:i/>
      <w:iCs/>
      <w:color w:val="000000"/>
      <w:sz w:val="20"/>
      <w:szCs w:val="20"/>
    </w:rPr>
  </w:style>
  <w:style w:type="character" w:customStyle="1" w:styleId="164">
    <w:name w:val="小四 段落 宋体 Char Char Char1"/>
    <w:autoRedefine/>
    <w:qFormat/>
    <w:uiPriority w:val="0"/>
    <w:rPr>
      <w:rFonts w:ascii="宋体" w:hAnsi="宋体" w:eastAsia="宋体"/>
      <w:kern w:val="2"/>
      <w:sz w:val="24"/>
      <w:lang w:val="en-US" w:eastAsia="zh-CN"/>
    </w:rPr>
  </w:style>
  <w:style w:type="character" w:customStyle="1" w:styleId="165">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66">
    <w:name w:val="Quote Char1"/>
    <w:basedOn w:val="64"/>
    <w:link w:val="167"/>
    <w:autoRedefine/>
    <w:qFormat/>
    <w:uiPriority w:val="0"/>
    <w:rPr>
      <w:rFonts w:ascii="Times New Roman" w:hAnsi="Times New Roman"/>
      <w:i/>
      <w:iCs/>
      <w:color w:val="000000"/>
      <w:kern w:val="2"/>
      <w:sz w:val="21"/>
    </w:rPr>
  </w:style>
  <w:style w:type="paragraph" w:customStyle="1" w:styleId="167">
    <w:name w:val="引用1"/>
    <w:basedOn w:val="1"/>
    <w:next w:val="1"/>
    <w:link w:val="166"/>
    <w:autoRedefine/>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autoRedefine/>
    <w:qFormat/>
    <w:uiPriority w:val="0"/>
    <w:rPr>
      <w:rFonts w:ascii="宋体" w:hAnsi="Times New Roman" w:eastAsia="宋体" w:cs="Times New Roman"/>
      <w:sz w:val="18"/>
      <w:szCs w:val="18"/>
    </w:rPr>
  </w:style>
  <w:style w:type="character" w:customStyle="1" w:styleId="169">
    <w:name w:val="HTML 预设格式 字符"/>
    <w:basedOn w:val="64"/>
    <w:link w:val="56"/>
    <w:autoRedefine/>
    <w:qFormat/>
    <w:uiPriority w:val="0"/>
    <w:rPr>
      <w:rFonts w:ascii="Courier New" w:hAnsi="Courier New" w:cs="Courier New"/>
      <w:kern w:val="2"/>
    </w:rPr>
  </w:style>
  <w:style w:type="character" w:customStyle="1" w:styleId="170">
    <w:name w:val="标准文本 Char Char Char"/>
    <w:autoRedefine/>
    <w:qFormat/>
    <w:uiPriority w:val="0"/>
    <w:rPr>
      <w:rFonts w:eastAsia="宋体"/>
      <w:kern w:val="2"/>
      <w:sz w:val="24"/>
      <w:lang w:val="en-US" w:eastAsia="zh-CN"/>
    </w:rPr>
  </w:style>
  <w:style w:type="character" w:customStyle="1" w:styleId="171">
    <w:name w:val="正文文本缩进 字符"/>
    <w:basedOn w:val="64"/>
    <w:link w:val="7"/>
    <w:autoRedefine/>
    <w:qFormat/>
    <w:uiPriority w:val="0"/>
    <w:rPr>
      <w:rFonts w:ascii="Times New Roman" w:hAnsi="Times New Roman"/>
      <w:kern w:val="2"/>
      <w:sz w:val="21"/>
    </w:rPr>
  </w:style>
  <w:style w:type="character" w:customStyle="1" w:styleId="172">
    <w:name w:val="标题 字符"/>
    <w:basedOn w:val="64"/>
    <w:link w:val="59"/>
    <w:autoRedefine/>
    <w:qFormat/>
    <w:uiPriority w:val="0"/>
    <w:rPr>
      <w:rFonts w:ascii="Cambria" w:hAnsi="Cambria" w:eastAsia="宋体" w:cs="Times New Roman"/>
      <w:b/>
      <w:bCs/>
      <w:sz w:val="32"/>
      <w:szCs w:val="32"/>
    </w:rPr>
  </w:style>
  <w:style w:type="character" w:customStyle="1" w:styleId="173">
    <w:name w:val="纯文本 Char Char"/>
    <w:autoRedefine/>
    <w:qFormat/>
    <w:uiPriority w:val="0"/>
    <w:rPr>
      <w:rFonts w:ascii="宋体" w:hAnsi="Courier New" w:eastAsia="宋体"/>
      <w:kern w:val="2"/>
      <w:sz w:val="21"/>
      <w:lang w:val="en-US" w:eastAsia="zh-CN"/>
    </w:rPr>
  </w:style>
  <w:style w:type="character" w:customStyle="1" w:styleId="174">
    <w:name w:val="case31"/>
    <w:autoRedefine/>
    <w:qFormat/>
    <w:uiPriority w:val="0"/>
    <w:rPr>
      <w:sz w:val="21"/>
    </w:rPr>
  </w:style>
  <w:style w:type="character" w:customStyle="1" w:styleId="175">
    <w:name w:val="正文文本 2 字符"/>
    <w:basedOn w:val="64"/>
    <w:link w:val="55"/>
    <w:autoRedefine/>
    <w:qFormat/>
    <w:uiPriority w:val="0"/>
    <w:rPr>
      <w:rFonts w:ascii="楷体_GB2312" w:hAnsi="Times New Roman" w:eastAsia="楷体_GB2312" w:cs="Times New Roman"/>
      <w:sz w:val="20"/>
      <w:szCs w:val="20"/>
    </w:rPr>
  </w:style>
  <w:style w:type="character" w:customStyle="1" w:styleId="176">
    <w:name w:val="标题 3 Char Char"/>
    <w:autoRedefine/>
    <w:qFormat/>
    <w:uiPriority w:val="0"/>
    <w:rPr>
      <w:rFonts w:eastAsia="仿宋_GB2312"/>
      <w:b/>
      <w:kern w:val="2"/>
      <w:sz w:val="32"/>
      <w:lang w:val="en-US" w:eastAsia="zh-CN"/>
    </w:rPr>
  </w:style>
  <w:style w:type="character" w:customStyle="1" w:styleId="177">
    <w:name w:val="正文缩进 Char1"/>
    <w:link w:val="178"/>
    <w:autoRedefine/>
    <w:qFormat/>
    <w:uiPriority w:val="0"/>
    <w:rPr>
      <w:rFonts w:ascii="Times New Roman" w:hAnsi="Times New Roman" w:eastAsia="宋体"/>
      <w:kern w:val="0"/>
      <w:sz w:val="20"/>
    </w:rPr>
  </w:style>
  <w:style w:type="paragraph" w:customStyle="1" w:styleId="178">
    <w:name w:val="正文缩进1"/>
    <w:basedOn w:val="1"/>
    <w:link w:val="177"/>
    <w:autoRedefine/>
    <w:qFormat/>
    <w:uiPriority w:val="0"/>
    <w:pPr>
      <w:ind w:firstLine="420"/>
    </w:pPr>
    <w:rPr>
      <w:kern w:val="0"/>
      <w:sz w:val="20"/>
    </w:rPr>
  </w:style>
  <w:style w:type="character" w:customStyle="1" w:styleId="179">
    <w:name w:val="新图表正文 Char Char"/>
    <w:link w:val="180"/>
    <w:autoRedefine/>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autoRedefine/>
    <w:qFormat/>
    <w:uiPriority w:val="0"/>
    <w:rPr>
      <w:rFonts w:eastAsia="宋体"/>
      <w:kern w:val="2"/>
      <w:sz w:val="24"/>
      <w:lang w:val="en-US" w:eastAsia="zh-CN"/>
    </w:rPr>
  </w:style>
  <w:style w:type="character" w:customStyle="1" w:styleId="182">
    <w:name w:val="Intense Quote Char1"/>
    <w:basedOn w:val="64"/>
    <w:link w:val="183"/>
    <w:autoRedefine/>
    <w:qFormat/>
    <w:uiPriority w:val="0"/>
    <w:rPr>
      <w:rFonts w:ascii="Times New Roman" w:hAnsi="Times New Roman"/>
      <w:b/>
      <w:bCs/>
      <w:i/>
      <w:iCs/>
      <w:color w:val="4F81BD"/>
      <w:kern w:val="2"/>
      <w:sz w:val="21"/>
    </w:rPr>
  </w:style>
  <w:style w:type="paragraph" w:customStyle="1" w:styleId="183">
    <w:name w:val="明显引用1"/>
    <w:basedOn w:val="1"/>
    <w:next w:val="1"/>
    <w:link w:val="182"/>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autoRedefine/>
    <w:qFormat/>
    <w:uiPriority w:val="0"/>
    <w:rPr>
      <w:rFonts w:ascii="Arial" w:hAnsi="Arial" w:eastAsia="黑体"/>
      <w:kern w:val="2"/>
      <w:sz w:val="21"/>
    </w:rPr>
  </w:style>
  <w:style w:type="character" w:customStyle="1" w:styleId="185">
    <w:name w:val="No Spacing Char Char"/>
    <w:link w:val="186"/>
    <w:autoRedefine/>
    <w:qFormat/>
    <w:uiPriority w:val="0"/>
    <w:rPr>
      <w:rFonts w:eastAsia="微软雅黑"/>
      <w:kern w:val="2"/>
      <w:sz w:val="24"/>
      <w:szCs w:val="22"/>
      <w:lang w:val="en-US" w:eastAsia="zh-CN" w:bidi="ar-SA"/>
    </w:rPr>
  </w:style>
  <w:style w:type="paragraph" w:customStyle="1" w:styleId="186">
    <w:name w:val="无间隔2"/>
    <w:link w:val="185"/>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autoRedefine/>
    <w:qFormat/>
    <w:uiPriority w:val="0"/>
    <w:rPr>
      <w:rFonts w:eastAsia="宋体"/>
      <w:kern w:val="2"/>
      <w:sz w:val="24"/>
      <w:lang w:val="en-US" w:eastAsia="zh-CN"/>
    </w:rPr>
  </w:style>
  <w:style w:type="character" w:customStyle="1" w:styleId="188">
    <w:name w:val="3zw"/>
    <w:basedOn w:val="64"/>
    <w:autoRedefine/>
    <w:qFormat/>
    <w:uiPriority w:val="0"/>
    <w:rPr>
      <w:rFonts w:cs="Times New Roman"/>
    </w:rPr>
  </w:style>
  <w:style w:type="character" w:customStyle="1" w:styleId="189">
    <w:name w:val="Intense Quote Char Char"/>
    <w:autoRedefine/>
    <w:qFormat/>
    <w:uiPriority w:val="0"/>
    <w:rPr>
      <w:rFonts w:ascii="Calibri" w:hAnsi="Calibri"/>
      <w:b/>
      <w:i/>
      <w:sz w:val="22"/>
      <w:lang w:eastAsia="en-US"/>
    </w:rPr>
  </w:style>
  <w:style w:type="character" w:customStyle="1" w:styleId="190">
    <w:name w:val="Body Text Indent 3 Char"/>
    <w:autoRedefine/>
    <w:qFormat/>
    <w:uiPriority w:val="0"/>
    <w:rPr>
      <w:rFonts w:ascii="Arial" w:hAnsi="Arial" w:eastAsia="仿宋_GB2312"/>
      <w:color w:val="FFFF00"/>
      <w:sz w:val="32"/>
    </w:rPr>
  </w:style>
  <w:style w:type="character" w:customStyle="1" w:styleId="191">
    <w:name w:val="A2"/>
    <w:autoRedefine/>
    <w:qFormat/>
    <w:uiPriority w:val="0"/>
    <w:rPr>
      <w:color w:val="000000"/>
      <w:sz w:val="18"/>
    </w:rPr>
  </w:style>
  <w:style w:type="character" w:customStyle="1" w:styleId="192">
    <w:name w:val="标题 1 字符"/>
    <w:basedOn w:val="64"/>
    <w:link w:val="3"/>
    <w:autoRedefine/>
    <w:qFormat/>
    <w:uiPriority w:val="0"/>
    <w:rPr>
      <w:rFonts w:ascii="黑体" w:hAnsi="Times New Roman" w:eastAsia="黑体" w:cs="Times New Roman"/>
      <w:b/>
      <w:kern w:val="44"/>
      <w:sz w:val="28"/>
      <w:szCs w:val="28"/>
    </w:rPr>
  </w:style>
  <w:style w:type="character" w:customStyle="1" w:styleId="193">
    <w:name w:val="明显参考1"/>
    <w:basedOn w:val="64"/>
    <w:autoRedefine/>
    <w:qFormat/>
    <w:uiPriority w:val="0"/>
    <w:rPr>
      <w:smallCaps/>
      <w:spacing w:val="5"/>
      <w:u w:val="single"/>
    </w:rPr>
  </w:style>
  <w:style w:type="character" w:customStyle="1" w:styleId="194">
    <w:name w:val="称呼 字符"/>
    <w:basedOn w:val="64"/>
    <w:link w:val="25"/>
    <w:autoRedefine/>
    <w:qFormat/>
    <w:uiPriority w:val="0"/>
    <w:rPr>
      <w:rFonts w:ascii="仿宋_GB2312" w:hAnsi="Times New Roman" w:eastAsia="仿宋_GB2312" w:cs="Times New Roman"/>
      <w:sz w:val="20"/>
      <w:szCs w:val="20"/>
    </w:rPr>
  </w:style>
  <w:style w:type="character" w:customStyle="1" w:styleId="195">
    <w:name w:val="111111 Char Char"/>
    <w:link w:val="196"/>
    <w:autoRedefine/>
    <w:qFormat/>
    <w:uiPriority w:val="0"/>
    <w:rPr>
      <w:rFonts w:ascii="宋体" w:hAnsi="宋体" w:eastAsia="黑体"/>
      <w:b/>
      <w:sz w:val="21"/>
    </w:rPr>
  </w:style>
  <w:style w:type="paragraph" w:customStyle="1" w:styleId="196">
    <w:name w:val="111111"/>
    <w:basedOn w:val="1"/>
    <w:link w:val="195"/>
    <w:autoRedefine/>
    <w:qFormat/>
    <w:uiPriority w:val="0"/>
    <w:pPr>
      <w:spacing w:before="120" w:after="120"/>
      <w:jc w:val="center"/>
    </w:pPr>
    <w:rPr>
      <w:rFonts w:ascii="宋体" w:hAnsi="宋体" w:eastAsia="黑体"/>
      <w:b/>
      <w:kern w:val="0"/>
    </w:rPr>
  </w:style>
  <w:style w:type="character" w:customStyle="1" w:styleId="197">
    <w:name w:val="小四 段落 宋体 Char1"/>
    <w:autoRedefine/>
    <w:qFormat/>
    <w:uiPriority w:val="0"/>
    <w:rPr>
      <w:rFonts w:eastAsia="宋体"/>
      <w:kern w:val="2"/>
      <w:sz w:val="24"/>
      <w:lang w:val="en-US" w:eastAsia="zh-CN"/>
    </w:rPr>
  </w:style>
  <w:style w:type="character" w:customStyle="1" w:styleId="198">
    <w:name w:val="文档结构图 字符"/>
    <w:basedOn w:val="64"/>
    <w:link w:val="22"/>
    <w:autoRedefine/>
    <w:qFormat/>
    <w:uiPriority w:val="0"/>
    <w:rPr>
      <w:rFonts w:ascii="Times New Roman" w:hAnsi="Times New Roman"/>
      <w:kern w:val="2"/>
      <w:sz w:val="16"/>
      <w:szCs w:val="0"/>
    </w:rPr>
  </w:style>
  <w:style w:type="character" w:customStyle="1" w:styleId="199">
    <w:name w:val="title_emph1"/>
    <w:autoRedefine/>
    <w:qFormat/>
    <w:uiPriority w:val="0"/>
    <w:rPr>
      <w:rFonts w:ascii="Arial"/>
      <w:b/>
      <w:sz w:val="18"/>
    </w:rPr>
  </w:style>
  <w:style w:type="character" w:customStyle="1" w:styleId="200">
    <w:name w:val="页脚 字符"/>
    <w:basedOn w:val="64"/>
    <w:link w:val="39"/>
    <w:autoRedefine/>
    <w:qFormat/>
    <w:uiPriority w:val="0"/>
    <w:rPr>
      <w:rFonts w:cs="Times New Roman"/>
      <w:sz w:val="18"/>
      <w:szCs w:val="18"/>
    </w:rPr>
  </w:style>
  <w:style w:type="character" w:customStyle="1" w:styleId="201">
    <w:name w:val="书籍标题1"/>
    <w:basedOn w:val="64"/>
    <w:autoRedefine/>
    <w:qFormat/>
    <w:uiPriority w:val="0"/>
    <w:rPr>
      <w:i/>
      <w:smallCaps/>
      <w:spacing w:val="5"/>
    </w:rPr>
  </w:style>
  <w:style w:type="character" w:customStyle="1" w:styleId="202">
    <w:name w:val="不明显参考1"/>
    <w:basedOn w:val="64"/>
    <w:autoRedefine/>
    <w:qFormat/>
    <w:uiPriority w:val="0"/>
    <w:rPr>
      <w:smallCaps/>
    </w:rPr>
  </w:style>
  <w:style w:type="character" w:customStyle="1" w:styleId="203">
    <w:name w:val="样式 首行缩进:  2 字符 Char Char"/>
    <w:link w:val="204"/>
    <w:autoRedefine/>
    <w:qFormat/>
    <w:uiPriority w:val="0"/>
    <w:rPr>
      <w:sz w:val="24"/>
    </w:rPr>
  </w:style>
  <w:style w:type="paragraph" w:customStyle="1" w:styleId="204">
    <w:name w:val="样式 首行缩进:  2 字符"/>
    <w:basedOn w:val="1"/>
    <w:link w:val="203"/>
    <w:autoRedefine/>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autoRedefine/>
    <w:qFormat/>
    <w:uiPriority w:val="0"/>
    <w:rPr>
      <w:rFonts w:ascii="宋体" w:hAnsi="宋体" w:eastAsia="宋体"/>
      <w:b/>
      <w:sz w:val="21"/>
      <w:shd w:val="clear" w:color="auto" w:fill="FFFFFF"/>
    </w:rPr>
  </w:style>
  <w:style w:type="character" w:customStyle="1" w:styleId="206">
    <w:name w:val="Char Char22"/>
    <w:autoRedefine/>
    <w:qFormat/>
    <w:uiPriority w:val="0"/>
    <w:rPr>
      <w:b/>
      <w:kern w:val="2"/>
      <w:sz w:val="24"/>
    </w:rPr>
  </w:style>
  <w:style w:type="character" w:customStyle="1" w:styleId="207">
    <w:name w:val="批注框文本 字符"/>
    <w:basedOn w:val="64"/>
    <w:link w:val="38"/>
    <w:autoRedefine/>
    <w:qFormat/>
    <w:uiPriority w:val="0"/>
    <w:rPr>
      <w:rFonts w:ascii="Times New Roman" w:hAnsi="Times New Roman" w:eastAsia="宋体" w:cs="Times New Roman"/>
      <w:sz w:val="18"/>
      <w:szCs w:val="18"/>
    </w:rPr>
  </w:style>
  <w:style w:type="character" w:customStyle="1" w:styleId="208">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09">
    <w:name w:val="point_normal1"/>
    <w:autoRedefine/>
    <w:qFormat/>
    <w:uiPriority w:val="0"/>
    <w:rPr>
      <w:rFonts w:ascii="Arial" w:hAnsi="Arial"/>
      <w:sz w:val="18"/>
    </w:rPr>
  </w:style>
  <w:style w:type="character" w:customStyle="1" w:styleId="210">
    <w:name w:val="Char Char26"/>
    <w:autoRedefine/>
    <w:qFormat/>
    <w:uiPriority w:val="0"/>
    <w:rPr>
      <w:b/>
      <w:kern w:val="2"/>
      <w:sz w:val="32"/>
    </w:rPr>
  </w:style>
  <w:style w:type="character" w:customStyle="1" w:styleId="211">
    <w:name w:val="Char Char24"/>
    <w:autoRedefine/>
    <w:qFormat/>
    <w:uiPriority w:val="0"/>
    <w:rPr>
      <w:b/>
      <w:kern w:val="2"/>
      <w:sz w:val="28"/>
    </w:rPr>
  </w:style>
  <w:style w:type="character" w:customStyle="1" w:styleId="212">
    <w:name w:val="concon"/>
    <w:autoRedefine/>
    <w:qFormat/>
    <w:uiPriority w:val="0"/>
  </w:style>
  <w:style w:type="paragraph" w:customStyle="1" w:styleId="213">
    <w:name w:val="标准文本"/>
    <w:basedOn w:val="1"/>
    <w:autoRedefine/>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5">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autoRedefine/>
    <w:qFormat/>
    <w:uiPriority w:val="0"/>
    <w:pPr>
      <w:spacing w:after="284"/>
    </w:pPr>
    <w:rPr>
      <w:rFonts w:eastAsia="宋体"/>
      <w:b w:val="0"/>
    </w:rPr>
  </w:style>
  <w:style w:type="paragraph" w:customStyle="1" w:styleId="217">
    <w:name w:val="flName"/>
    <w:basedOn w:val="218"/>
    <w:autoRedefine/>
    <w:qFormat/>
    <w:uiPriority w:val="0"/>
    <w:pPr>
      <w:spacing w:before="0" w:line="113" w:lineRule="atLeast"/>
    </w:pPr>
  </w:style>
  <w:style w:type="paragraph" w:customStyle="1" w:styleId="218">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autoRedefine/>
    <w:qFormat/>
    <w:uiPriority w:val="0"/>
    <w:pPr>
      <w:spacing w:line="360" w:lineRule="auto"/>
      <w:ind w:firstLine="200" w:firstLineChars="200"/>
    </w:pPr>
    <w:rPr>
      <w:bCs/>
      <w:sz w:val="24"/>
      <w:szCs w:val="24"/>
    </w:rPr>
  </w:style>
  <w:style w:type="paragraph" w:customStyle="1" w:styleId="220">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2">
    <w:name w:val="greytypebeni"/>
    <w:basedOn w:val="1"/>
    <w:autoRedefine/>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autoRedefine/>
    <w:qFormat/>
    <w:uiPriority w:val="0"/>
    <w:rPr>
      <w:rFonts w:ascii="Tahoma" w:hAnsi="Tahoma"/>
      <w:sz w:val="24"/>
    </w:rPr>
  </w:style>
  <w:style w:type="paragraph" w:customStyle="1" w:styleId="224">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5">
    <w:name w:val="Char Char1"/>
    <w:basedOn w:val="1"/>
    <w:autoRedefine/>
    <w:qFormat/>
    <w:uiPriority w:val="0"/>
    <w:rPr>
      <w:rFonts w:ascii="Tahoma" w:hAnsi="Tahoma" w:cs="Tahoma"/>
      <w:sz w:val="24"/>
    </w:rPr>
  </w:style>
  <w:style w:type="paragraph" w:customStyle="1" w:styleId="226">
    <w:name w:val="小四 段落 宋体 Char Char Char"/>
    <w:basedOn w:val="20"/>
    <w:autoRedefine/>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autoRedefine/>
    <w:qFormat/>
    <w:uiPriority w:val="0"/>
    <w:pPr>
      <w:ind w:firstLine="420" w:firstLineChars="200"/>
    </w:pPr>
    <w:rPr>
      <w:rFonts w:ascii="Calibri" w:hAnsi="Calibri"/>
      <w:szCs w:val="22"/>
    </w:rPr>
  </w:style>
  <w:style w:type="paragraph" w:customStyle="1" w:styleId="230">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autoRedefine/>
    <w:qFormat/>
    <w:uiPriority w:val="0"/>
  </w:style>
  <w:style w:type="paragraph" w:customStyle="1" w:styleId="232">
    <w:name w:val="样式 样式 首行缩进:  2 字符 + 行距: 1.5 倍行距"/>
    <w:basedOn w:val="1"/>
    <w:autoRedefine/>
    <w:qFormat/>
    <w:uiPriority w:val="0"/>
    <w:pPr>
      <w:spacing w:line="360" w:lineRule="auto"/>
      <w:ind w:firstLine="470" w:firstLineChars="196"/>
    </w:pPr>
    <w:rPr>
      <w:sz w:val="24"/>
    </w:rPr>
  </w:style>
  <w:style w:type="paragraph" w:customStyle="1" w:styleId="233">
    <w:name w:val="正文11"/>
    <w:basedOn w:val="1"/>
    <w:next w:val="1"/>
    <w:autoRedefine/>
    <w:qFormat/>
    <w:uiPriority w:val="0"/>
    <w:pPr>
      <w:spacing w:before="156" w:line="360" w:lineRule="auto"/>
      <w:ind w:firstLine="510" w:firstLineChars="200"/>
    </w:pPr>
    <w:rPr>
      <w:sz w:val="24"/>
    </w:rPr>
  </w:style>
  <w:style w:type="paragraph" w:customStyle="1" w:styleId="234">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autoRedefine/>
    <w:qFormat/>
    <w:uiPriority w:val="0"/>
    <w:rPr>
      <w:rFonts w:ascii="Tahoma" w:hAnsi="Tahoma"/>
      <w:sz w:val="24"/>
    </w:rPr>
  </w:style>
  <w:style w:type="paragraph" w:customStyle="1" w:styleId="236">
    <w:name w:val="丁华正文"/>
    <w:basedOn w:val="49"/>
    <w:autoRedefine/>
    <w:qFormat/>
    <w:uiPriority w:val="0"/>
    <w:pPr>
      <w:adjustRightInd w:val="0"/>
      <w:snapToGrid w:val="0"/>
      <w:spacing w:line="360" w:lineRule="auto"/>
      <w:ind w:left="0" w:firstLine="510"/>
    </w:pPr>
    <w:rPr>
      <w:sz w:val="24"/>
    </w:rPr>
  </w:style>
  <w:style w:type="paragraph" w:customStyle="1" w:styleId="237">
    <w:name w:val="正文 居中"/>
    <w:basedOn w:val="1"/>
    <w:autoRedefine/>
    <w:qFormat/>
    <w:uiPriority w:val="0"/>
    <w:pPr>
      <w:spacing w:line="360" w:lineRule="auto"/>
      <w:jc w:val="center"/>
    </w:pPr>
    <w:rPr>
      <w:sz w:val="24"/>
    </w:rPr>
  </w:style>
  <w:style w:type="paragraph" w:customStyle="1" w:styleId="238">
    <w:name w:val="Char Char3"/>
    <w:basedOn w:val="1"/>
    <w:autoRedefine/>
    <w:qFormat/>
    <w:uiPriority w:val="0"/>
    <w:rPr>
      <w:rFonts w:ascii="Tahoma" w:hAnsi="Tahoma" w:cs="Tahoma"/>
      <w:sz w:val="24"/>
    </w:rPr>
  </w:style>
  <w:style w:type="paragraph" w:customStyle="1" w:styleId="239">
    <w:name w:val="Char Char Char Char Char"/>
    <w:basedOn w:val="1"/>
    <w:autoRedefine/>
    <w:qFormat/>
    <w:uiPriority w:val="0"/>
    <w:rPr>
      <w:rFonts w:ascii="Tahoma" w:hAnsi="Tahoma"/>
      <w:sz w:val="24"/>
    </w:rPr>
  </w:style>
  <w:style w:type="paragraph" w:customStyle="1" w:styleId="240">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autoRedefine/>
    <w:qFormat/>
    <w:uiPriority w:val="0"/>
    <w:rPr>
      <w:rFonts w:ascii="Tahoma" w:hAnsi="Tahoma" w:cs="Tahoma"/>
      <w:sz w:val="24"/>
    </w:rPr>
  </w:style>
  <w:style w:type="paragraph" w:customStyle="1" w:styleId="242">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43">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autoRedefine/>
    <w:qFormat/>
    <w:uiPriority w:val="0"/>
    <w:pPr>
      <w:spacing w:line="360" w:lineRule="auto"/>
      <w:ind w:firstLine="480" w:firstLineChars="200"/>
    </w:pPr>
    <w:rPr>
      <w:rFonts w:ascii="Arial" w:hAnsi="Arial"/>
      <w:sz w:val="24"/>
      <w:szCs w:val="21"/>
    </w:rPr>
  </w:style>
  <w:style w:type="paragraph" w:customStyle="1" w:styleId="24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autoRedefine/>
    <w:qFormat/>
    <w:uiPriority w:val="0"/>
    <w:rPr>
      <w:rFonts w:ascii="Tahoma" w:hAnsi="Tahoma"/>
      <w:sz w:val="24"/>
    </w:rPr>
  </w:style>
  <w:style w:type="paragraph" w:customStyle="1" w:styleId="248">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autoRedefine/>
    <w:qFormat/>
    <w:uiPriority w:val="0"/>
    <w:rPr>
      <w:sz w:val="24"/>
      <w:szCs w:val="24"/>
    </w:rPr>
  </w:style>
  <w:style w:type="paragraph" w:customStyle="1" w:styleId="252">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autoRedefine/>
    <w:qFormat/>
    <w:uiPriority w:val="0"/>
    <w:pPr>
      <w:tabs>
        <w:tab w:val="left" w:pos="693"/>
      </w:tabs>
      <w:ind w:left="482"/>
      <w:outlineLvl w:val="0"/>
    </w:pPr>
    <w:rPr>
      <w:color w:val="000000"/>
      <w:sz w:val="24"/>
      <w:szCs w:val="24"/>
    </w:rPr>
  </w:style>
  <w:style w:type="paragraph" w:customStyle="1" w:styleId="255">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7">
    <w:name w:val="正文表标题"/>
    <w:next w:val="249"/>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autoRedefine/>
    <w:qFormat/>
    <w:uiPriority w:val="0"/>
  </w:style>
  <w:style w:type="paragraph" w:customStyle="1" w:styleId="259">
    <w:name w:val="Char Char Char1"/>
    <w:basedOn w:val="22"/>
    <w:autoRedefine/>
    <w:qFormat/>
    <w:uiPriority w:val="0"/>
    <w:pPr>
      <w:spacing w:line="436" w:lineRule="exact"/>
    </w:pPr>
    <w:rPr>
      <w:szCs w:val="24"/>
    </w:rPr>
  </w:style>
  <w:style w:type="paragraph" w:customStyle="1" w:styleId="260">
    <w:name w:val="表格1"/>
    <w:basedOn w:val="1"/>
    <w:autoRedefine/>
    <w:qFormat/>
    <w:uiPriority w:val="0"/>
    <w:pPr>
      <w:adjustRightInd w:val="0"/>
      <w:textAlignment w:val="baseline"/>
    </w:pPr>
    <w:rPr>
      <w:rFonts w:ascii="宋体"/>
      <w:kern w:val="24"/>
      <w:szCs w:val="21"/>
    </w:rPr>
  </w:style>
  <w:style w:type="paragraph" w:customStyle="1" w:styleId="261">
    <w:name w:val="项目符号：一级"/>
    <w:basedOn w:val="255"/>
    <w:next w:val="255"/>
    <w:autoRedefine/>
    <w:qFormat/>
    <w:uiPriority w:val="0"/>
    <w:pPr>
      <w:ind w:right="-134" w:rightChars="-64"/>
    </w:pPr>
    <w:rPr>
      <w:bCs w:val="0"/>
    </w:r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autoRedefine/>
    <w:qFormat/>
    <w:uiPriority w:val="0"/>
    <w:rPr>
      <w:rFonts w:ascii="Tahoma" w:hAnsi="Tahoma" w:cs="Tahoma"/>
      <w:sz w:val="24"/>
    </w:rPr>
  </w:style>
  <w:style w:type="paragraph" w:customStyle="1" w:styleId="264">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autoRedefine/>
    <w:qFormat/>
    <w:uiPriority w:val="0"/>
    <w:pPr>
      <w:spacing w:after="120"/>
      <w:ind w:left="420" w:leftChars="200"/>
    </w:pPr>
    <w:rPr>
      <w:szCs w:val="24"/>
    </w:rPr>
  </w:style>
  <w:style w:type="paragraph" w:customStyle="1" w:styleId="266">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autoRedefine/>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autoRedefine/>
    <w:qFormat/>
    <w:uiPriority w:val="0"/>
    <w:pPr>
      <w:jc w:val="left"/>
    </w:pPr>
    <w:rPr>
      <w:rFonts w:ascii="Tahoma" w:hAnsi="Tahoma"/>
      <w:sz w:val="24"/>
    </w:rPr>
  </w:style>
  <w:style w:type="paragraph" w:customStyle="1" w:styleId="26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autoRedefine/>
    <w:qFormat/>
    <w:uiPriority w:val="0"/>
    <w:pPr>
      <w:spacing w:line="300" w:lineRule="atLeast"/>
    </w:pPr>
    <w:rPr>
      <w:sz w:val="18"/>
      <w:szCs w:val="24"/>
    </w:rPr>
  </w:style>
  <w:style w:type="paragraph" w:customStyle="1" w:styleId="271">
    <w:name w:val="样式3"/>
    <w:basedOn w:val="1"/>
    <w:next w:val="1"/>
    <w:autoRedefine/>
    <w:qFormat/>
    <w:uiPriority w:val="0"/>
    <w:pPr>
      <w:spacing w:line="360" w:lineRule="auto"/>
    </w:pPr>
  </w:style>
  <w:style w:type="paragraph" w:customStyle="1" w:styleId="272">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6">
    <w:name w:val="正文2"/>
    <w:basedOn w:val="1"/>
    <w:autoRedefine/>
    <w:qFormat/>
    <w:uiPriority w:val="0"/>
    <w:pPr>
      <w:spacing w:before="156" w:line="360" w:lineRule="auto"/>
      <w:ind w:firstLine="510" w:firstLineChars="200"/>
    </w:pPr>
    <w:rPr>
      <w:sz w:val="24"/>
    </w:rPr>
  </w:style>
  <w:style w:type="paragraph" w:customStyle="1" w:styleId="277">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autoRedefine/>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4">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9">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autoRedefine/>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autoRedefine/>
    <w:qFormat/>
    <w:uiPriority w:val="0"/>
    <w:rPr>
      <w:rFonts w:ascii="宋体" w:hAnsi="宋体" w:cs="宋体"/>
      <w:kern w:val="0"/>
      <w:sz w:val="24"/>
      <w:u w:color="000000"/>
    </w:rPr>
  </w:style>
  <w:style w:type="paragraph" w:customStyle="1" w:styleId="299">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2">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autoRedefine/>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autoRedefine/>
    <w:qFormat/>
    <w:uiPriority w:val="0"/>
    <w:pPr>
      <w:adjustRightInd w:val="0"/>
      <w:spacing w:line="360" w:lineRule="auto"/>
      <w:textAlignment w:val="baseline"/>
    </w:pPr>
    <w:rPr>
      <w:b/>
      <w:bCs/>
      <w:sz w:val="28"/>
      <w:szCs w:val="21"/>
    </w:rPr>
  </w:style>
  <w:style w:type="paragraph" w:customStyle="1" w:styleId="308">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autoRedefine/>
    <w:qFormat/>
    <w:uiPriority w:val="0"/>
    <w:rPr>
      <w:rFonts w:ascii="楷体_GB2312" w:hAnsi="Arial" w:eastAsia="楷体_GB2312"/>
      <w:sz w:val="28"/>
    </w:rPr>
  </w:style>
  <w:style w:type="paragraph" w:customStyle="1" w:styleId="31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3">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autoRedefine/>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autoRedefine/>
    <w:qFormat/>
    <w:uiPriority w:val="0"/>
    <w:rPr>
      <w:rFonts w:ascii="Tahoma" w:hAnsi="Tahoma"/>
      <w:sz w:val="24"/>
      <w:szCs w:val="24"/>
    </w:rPr>
  </w:style>
  <w:style w:type="paragraph" w:customStyle="1" w:styleId="317">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autoRedefine/>
    <w:qFormat/>
    <w:uiPriority w:val="0"/>
    <w:pPr>
      <w:spacing w:line="460" w:lineRule="exact"/>
      <w:ind w:firstLine="480"/>
    </w:pPr>
    <w:rPr>
      <w:sz w:val="24"/>
    </w:rPr>
  </w:style>
  <w:style w:type="paragraph" w:customStyle="1" w:styleId="319">
    <w:name w:val="列出段落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autoRedefine/>
    <w:qFormat/>
    <w:uiPriority w:val="0"/>
    <w:pPr>
      <w:widowControl/>
      <w:spacing w:before="100" w:beforeAutospacing="1" w:after="100" w:afterAutospacing="1"/>
      <w:jc w:val="left"/>
    </w:pPr>
    <w:rPr>
      <w:b/>
      <w:bCs/>
      <w:kern w:val="0"/>
      <w:sz w:val="20"/>
    </w:rPr>
  </w:style>
  <w:style w:type="paragraph" w:customStyle="1" w:styleId="323">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autoRedefine/>
    <w:qFormat/>
    <w:uiPriority w:val="0"/>
    <w:rPr>
      <w:rFonts w:ascii="Tahoma" w:hAnsi="Tahoma"/>
      <w:sz w:val="24"/>
    </w:rPr>
  </w:style>
  <w:style w:type="paragraph" w:customStyle="1" w:styleId="325">
    <w:name w:val="表蕊"/>
    <w:basedOn w:val="1"/>
    <w:autoRedefine/>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autoRedefine/>
    <w:qFormat/>
    <w:uiPriority w:val="0"/>
    <w:pPr>
      <w:spacing w:line="360" w:lineRule="auto"/>
      <w:ind w:left="200" w:leftChars="200"/>
    </w:pPr>
    <w:rPr>
      <w:rFonts w:ascii="宋体" w:hAnsi="宋体"/>
      <w:b/>
      <w:sz w:val="24"/>
      <w:szCs w:val="24"/>
    </w:rPr>
  </w:style>
  <w:style w:type="paragraph" w:customStyle="1" w:styleId="327">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autoRedefine/>
    <w:qFormat/>
    <w:uiPriority w:val="0"/>
    <w:pPr>
      <w:spacing w:line="360" w:lineRule="auto"/>
    </w:pPr>
    <w:rPr>
      <w:rFonts w:eastAsia="仿宋_GB2312"/>
      <w:sz w:val="24"/>
      <w:szCs w:val="24"/>
    </w:rPr>
  </w:style>
  <w:style w:type="paragraph" w:customStyle="1" w:styleId="333">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autoRedefine/>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autoRedefine/>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autoRedefine/>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autoRedefine/>
    <w:qFormat/>
    <w:uiPriority w:val="0"/>
    <w:pPr>
      <w:numPr>
        <w:ilvl w:val="1"/>
        <w:numId w:val="3"/>
      </w:numPr>
      <w:spacing w:line="413" w:lineRule="auto"/>
    </w:pPr>
    <w:rPr>
      <w:rFonts w:ascii="Arial" w:hAnsi="Arial" w:eastAsia="黑体"/>
      <w:b w:val="0"/>
      <w:sz w:val="28"/>
      <w:szCs w:val="20"/>
    </w:rPr>
  </w:style>
  <w:style w:type="paragraph" w:customStyle="1" w:styleId="3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autoRedefine/>
    <w:qFormat/>
    <w:uiPriority w:val="0"/>
    <w:pPr>
      <w:spacing w:afterLines="50" w:line="360" w:lineRule="auto"/>
    </w:pPr>
    <w:rPr>
      <w:rFonts w:ascii="Tahoma" w:hAnsi="Tahoma"/>
      <w:sz w:val="24"/>
    </w:rPr>
  </w:style>
  <w:style w:type="paragraph" w:customStyle="1" w:styleId="350">
    <w:name w:val="项目符号，二级"/>
    <w:basedOn w:val="255"/>
    <w:next w:val="255"/>
    <w:autoRedefine/>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autoRedefine/>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autoRedefine/>
    <w:qFormat/>
    <w:uiPriority w:val="0"/>
    <w:rPr>
      <w:rFonts w:ascii="Tahoma" w:hAnsi="Tahoma" w:cs="Tahoma"/>
      <w:sz w:val="24"/>
    </w:rPr>
  </w:style>
  <w:style w:type="paragraph" w:customStyle="1" w:styleId="353">
    <w:name w:val="Char Char Char Char Char1"/>
    <w:basedOn w:val="1"/>
    <w:autoRedefine/>
    <w:qFormat/>
    <w:uiPriority w:val="0"/>
    <w:rPr>
      <w:rFonts w:ascii="Tahoma" w:hAnsi="Tahoma" w:cs="Tahoma"/>
      <w:sz w:val="24"/>
    </w:rPr>
  </w:style>
  <w:style w:type="paragraph" w:customStyle="1" w:styleId="35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57">
    <w:name w:val="样式1"/>
    <w:basedOn w:val="1"/>
    <w:autoRedefine/>
    <w:qFormat/>
    <w:uiPriority w:val="0"/>
    <w:pPr>
      <w:spacing w:line="300" w:lineRule="auto"/>
      <w:ind w:firstLine="480" w:firstLineChars="200"/>
    </w:pPr>
    <w:rPr>
      <w:sz w:val="24"/>
      <w:szCs w:val="24"/>
    </w:rPr>
  </w:style>
  <w:style w:type="paragraph" w:customStyle="1" w:styleId="358">
    <w:name w:val="Bullets L1"/>
    <w:basedOn w:val="1"/>
    <w:autoRedefine/>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autoRedefine/>
    <w:qFormat/>
    <w:uiPriority w:val="0"/>
    <w:pPr>
      <w:spacing w:line="360" w:lineRule="auto"/>
      <w:ind w:firstLine="480"/>
    </w:pPr>
    <w:rPr>
      <w:rFonts w:cs="宋体"/>
      <w:sz w:val="24"/>
    </w:rPr>
  </w:style>
  <w:style w:type="paragraph" w:customStyle="1" w:styleId="362">
    <w:name w:val="Char2"/>
    <w:basedOn w:val="1"/>
    <w:autoRedefine/>
    <w:qFormat/>
    <w:uiPriority w:val="0"/>
    <w:rPr>
      <w:rFonts w:ascii="Tahoma" w:hAnsi="Tahoma" w:cs="仿宋_GB2312"/>
      <w:sz w:val="24"/>
      <w:szCs w:val="28"/>
    </w:rPr>
  </w:style>
  <w:style w:type="paragraph" w:customStyle="1" w:styleId="363">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6">
    <w:name w:val="论文正文"/>
    <w:basedOn w:val="36"/>
    <w:autoRedefine/>
    <w:qFormat/>
    <w:uiPriority w:val="0"/>
    <w:pPr>
      <w:spacing w:line="360" w:lineRule="auto"/>
      <w:ind w:left="0" w:firstLine="200" w:firstLineChars="200"/>
      <w:jc w:val="left"/>
    </w:pPr>
    <w:rPr>
      <w:sz w:val="28"/>
      <w:szCs w:val="24"/>
    </w:rPr>
  </w:style>
  <w:style w:type="paragraph" w:customStyle="1" w:styleId="367">
    <w:name w:val="列出段落3"/>
    <w:basedOn w:val="1"/>
    <w:autoRedefine/>
    <w:qFormat/>
    <w:uiPriority w:val="0"/>
    <w:pPr>
      <w:ind w:firstLine="420" w:firstLineChars="200"/>
    </w:pPr>
    <w:rPr>
      <w:szCs w:val="24"/>
    </w:rPr>
  </w:style>
  <w:style w:type="paragraph" w:customStyle="1" w:styleId="368">
    <w:name w:val="丁华标题1"/>
    <w:basedOn w:val="3"/>
    <w:next w:val="236"/>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autoRedefine/>
    <w:qFormat/>
    <w:uiPriority w:val="0"/>
    <w:pPr>
      <w:tabs>
        <w:tab w:val="left" w:pos="1620"/>
      </w:tabs>
      <w:adjustRightInd w:val="0"/>
      <w:jc w:val="center"/>
    </w:pPr>
    <w:rPr>
      <w:bCs/>
      <w:color w:val="000000"/>
      <w:szCs w:val="22"/>
    </w:rPr>
  </w:style>
  <w:style w:type="paragraph" w:customStyle="1" w:styleId="370">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autoRedefine/>
    <w:qFormat/>
    <w:uiPriority w:val="0"/>
    <w:pPr>
      <w:spacing w:beforeLines="50" w:afterLines="50"/>
      <w:jc w:val="left"/>
    </w:pPr>
    <w:rPr>
      <w:rFonts w:cs="宋体"/>
      <w:bCs/>
      <w:sz w:val="30"/>
    </w:rPr>
  </w:style>
  <w:style w:type="paragraph" w:customStyle="1" w:styleId="375">
    <w:name w:val="Char Char Char Char Char Char Char Char Char Char Char1"/>
    <w:basedOn w:val="1"/>
    <w:autoRedefine/>
    <w:qFormat/>
    <w:uiPriority w:val="0"/>
    <w:rPr>
      <w:rFonts w:ascii="Tahoma" w:hAnsi="Tahoma"/>
      <w:sz w:val="24"/>
    </w:rPr>
  </w:style>
  <w:style w:type="paragraph" w:customStyle="1" w:styleId="376">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7">
    <w:name w:val="font14"/>
    <w:basedOn w:val="1"/>
    <w:autoRedefine/>
    <w:qFormat/>
    <w:uiPriority w:val="0"/>
    <w:pPr>
      <w:widowControl/>
      <w:spacing w:before="100" w:beforeAutospacing="1" w:after="100" w:afterAutospacing="1"/>
      <w:jc w:val="left"/>
    </w:pPr>
    <w:rPr>
      <w:kern w:val="0"/>
      <w:sz w:val="36"/>
      <w:szCs w:val="36"/>
    </w:rPr>
  </w:style>
  <w:style w:type="paragraph" w:customStyle="1" w:styleId="378">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0">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4">
    <w:name w:val="Default Text"/>
    <w:basedOn w:val="1"/>
    <w:autoRedefine/>
    <w:qFormat/>
    <w:uiPriority w:val="0"/>
    <w:pPr>
      <w:widowControl/>
      <w:jc w:val="left"/>
    </w:pPr>
    <w:rPr>
      <w:kern w:val="0"/>
      <w:sz w:val="24"/>
      <w:lang w:eastAsia="en-US"/>
    </w:rPr>
  </w:style>
  <w:style w:type="paragraph" w:customStyle="1" w:styleId="38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autoRedefine/>
    <w:qFormat/>
    <w:uiPriority w:val="0"/>
    <w:pPr>
      <w:widowControl/>
      <w:tabs>
        <w:tab w:val="left" w:pos="2240"/>
      </w:tabs>
      <w:ind w:hanging="420"/>
      <w:outlineLvl w:val="3"/>
    </w:pPr>
    <w:rPr>
      <w:rFonts w:eastAsia="黑体"/>
      <w:kern w:val="0"/>
    </w:rPr>
  </w:style>
  <w:style w:type="paragraph" w:customStyle="1" w:styleId="390">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autoRedefine/>
    <w:qFormat/>
    <w:uiPriority w:val="0"/>
    <w:pPr>
      <w:spacing w:line="360" w:lineRule="auto"/>
      <w:ind w:firstLine="420" w:firstLineChars="200"/>
    </w:pPr>
    <w:rPr>
      <w:szCs w:val="24"/>
    </w:rPr>
  </w:style>
  <w:style w:type="paragraph" w:customStyle="1" w:styleId="394">
    <w:name w:val="Char Char Char Char Char Char Char Char1"/>
    <w:basedOn w:val="1"/>
    <w:autoRedefine/>
    <w:qFormat/>
    <w:uiPriority w:val="0"/>
    <w:rPr>
      <w:rFonts w:ascii="Tahoma" w:hAnsi="Tahoma" w:cs="Tahoma"/>
      <w:sz w:val="24"/>
    </w:rPr>
  </w:style>
  <w:style w:type="paragraph" w:customStyle="1" w:styleId="395">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396">
    <w:name w:val="正文1"/>
    <w:basedOn w:val="1"/>
    <w:autoRedefine/>
    <w:qFormat/>
    <w:uiPriority w:val="0"/>
    <w:rPr>
      <w:rFonts w:ascii="Calibri" w:hAnsi="Calibri" w:eastAsia="Times New Roman" w:cs="宋体"/>
      <w:kern w:val="0"/>
      <w:lang w:val="zh-CN"/>
    </w:rPr>
  </w:style>
  <w:style w:type="paragraph" w:customStyle="1" w:styleId="397">
    <w:name w:val="font6"/>
    <w:basedOn w:val="1"/>
    <w:autoRedefine/>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autoRedefine/>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autoRedefine/>
    <w:qFormat/>
    <w:uiPriority w:val="0"/>
    <w:rPr>
      <w:rFonts w:ascii="Calibri" w:hAnsi="Calibri" w:eastAsia="Times New Roman" w:cs="宋体"/>
      <w:kern w:val="0"/>
      <w:lang w:val="zh-CN"/>
    </w:rPr>
  </w:style>
  <w:style w:type="paragraph" w:customStyle="1" w:styleId="401">
    <w:name w:val="纯文本1"/>
    <w:basedOn w:val="1"/>
    <w:autoRedefine/>
    <w:qFormat/>
    <w:uiPriority w:val="0"/>
    <w:pPr>
      <w:adjustRightInd w:val="0"/>
      <w:textAlignment w:val="baseline"/>
    </w:pPr>
    <w:rPr>
      <w:rFonts w:ascii="宋体" w:hAnsi="宋体" w:eastAsia="楷体_GB2312" w:cs="宋体"/>
      <w:sz w:val="28"/>
    </w:rPr>
  </w:style>
  <w:style w:type="paragraph" w:customStyle="1" w:styleId="402">
    <w:name w:val="正文lzq"/>
    <w:basedOn w:val="1"/>
    <w:autoRedefine/>
    <w:qFormat/>
    <w:uiPriority w:val="0"/>
    <w:pPr>
      <w:adjustRightInd w:val="0"/>
      <w:spacing w:line="360" w:lineRule="auto"/>
      <w:ind w:firstLine="480"/>
      <w:textAlignment w:val="baseline"/>
    </w:pPr>
    <w:rPr>
      <w:kern w:val="0"/>
      <w:sz w:val="24"/>
    </w:rPr>
  </w:style>
  <w:style w:type="paragraph" w:customStyle="1" w:styleId="403">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autoRedefine/>
    <w:qFormat/>
    <w:uiPriority w:val="0"/>
    <w:rPr>
      <w:rFonts w:ascii="Tahoma" w:hAnsi="Tahoma"/>
      <w:sz w:val="24"/>
    </w:rPr>
  </w:style>
  <w:style w:type="paragraph" w:customStyle="1" w:styleId="405">
    <w:name w:val="Char Char Char"/>
    <w:basedOn w:val="1"/>
    <w:autoRedefine/>
    <w:qFormat/>
    <w:uiPriority w:val="0"/>
    <w:rPr>
      <w:rFonts w:ascii="Tahoma" w:hAnsi="Tahoma"/>
      <w:sz w:val="24"/>
    </w:rPr>
  </w:style>
  <w:style w:type="paragraph" w:customStyle="1" w:styleId="40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autoRedefine/>
    <w:qFormat/>
    <w:uiPriority w:val="0"/>
    <w:pPr>
      <w:outlineLvl w:val="1"/>
    </w:pPr>
    <w:rPr>
      <w:rFonts w:ascii="仿宋_GB2312" w:hAnsi="宋体" w:eastAsia="仿宋_GB2312"/>
      <w:kern w:val="28"/>
      <w:sz w:val="28"/>
      <w:szCs w:val="24"/>
    </w:rPr>
  </w:style>
  <w:style w:type="paragraph" w:customStyle="1" w:styleId="410">
    <w:name w:val="文档正文"/>
    <w:basedOn w:val="1"/>
    <w:autoRedefine/>
    <w:qFormat/>
    <w:uiPriority w:val="0"/>
    <w:pPr>
      <w:spacing w:line="360" w:lineRule="auto"/>
    </w:pPr>
    <w:rPr>
      <w:rFonts w:ascii="宋体" w:hAnsi="宋体"/>
      <w:b/>
      <w:bCs/>
      <w:szCs w:val="24"/>
    </w:rPr>
  </w:style>
  <w:style w:type="paragraph" w:customStyle="1" w:styleId="411">
    <w:name w:val="Char Char Char Char Char Char Char Char Char Char Char"/>
    <w:basedOn w:val="1"/>
    <w:autoRedefine/>
    <w:qFormat/>
    <w:uiPriority w:val="0"/>
    <w:rPr>
      <w:rFonts w:ascii="Tahoma" w:hAnsi="Tahoma" w:cs="Tahoma"/>
      <w:sz w:val="24"/>
    </w:rPr>
  </w:style>
  <w:style w:type="paragraph" w:customStyle="1" w:styleId="412">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autoRedefine/>
    <w:semiHidden/>
    <w:qFormat/>
    <w:uiPriority w:val="99"/>
    <w:rPr>
      <w:rFonts w:ascii="Times New Roman" w:hAnsi="Times New Roman" w:eastAsia="宋体" w:cs="Times New Roman"/>
      <w:szCs w:val="24"/>
    </w:rPr>
  </w:style>
  <w:style w:type="paragraph" w:styleId="416">
    <w:name w:val="List Paragraph"/>
    <w:basedOn w:val="1"/>
    <w:autoRedefine/>
    <w:qFormat/>
    <w:uiPriority w:val="99"/>
    <w:pPr>
      <w:ind w:firstLine="420" w:firstLineChars="200"/>
    </w:pPr>
    <w:rPr>
      <w:szCs w:val="24"/>
    </w:rPr>
  </w:style>
  <w:style w:type="paragraph" w:customStyle="1" w:styleId="417">
    <w:name w:val="D&amp;L"/>
    <w:basedOn w:val="4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autoRedefine/>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21</TotalTime>
  <ScaleCrop>false</ScaleCrop>
  <LinksUpToDate>false</LinksUpToDate>
  <CharactersWithSpaces>32267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2024-04-25T03:15:10Z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5E9F311C3D9C41BFB1FF5BF213F81464_13</vt:lpwstr>
  </property>
</Properties>
</file>